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ind w:left="-992" w:right="0" w:firstLine="0"/>
      </w:pPr>
      <w:r>
        <w:t xml:space="preserve">Отчет о предоставлении и погашении бюджетных кредитов в 20</w:t>
      </w:r>
      <w:r>
        <w:t xml:space="preserve">2</w:t>
      </w:r>
      <w:r>
        <w:t xml:space="preserve">4</w:t>
      </w:r>
      <w:r>
        <w:t xml:space="preserve"> г</w:t>
      </w:r>
      <w:r>
        <w:t xml:space="preserve">о</w:t>
      </w:r>
      <w:r>
        <w:t xml:space="preserve">ду</w:t>
      </w:r>
      <w:r/>
    </w:p>
    <w:p>
      <w:pPr>
        <w:pStyle w:val="650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650"/>
        <w:jc w:val="center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pStyle w:val="650"/>
        <w:ind w:left="0" w:right="-425" w:firstLine="0"/>
        <w:jc w:val="center"/>
        <w:tabs>
          <w:tab w:val="left" w:pos="9780" w:leader="none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(ру</w:t>
      </w:r>
      <w:r>
        <w:rPr>
          <w:sz w:val="28"/>
        </w:rPr>
        <w:t xml:space="preserve">б</w:t>
      </w:r>
      <w:r>
        <w:rPr>
          <w:sz w:val="28"/>
        </w:rPr>
        <w:t xml:space="preserve">лей)</w:t>
      </w:r>
      <w:r>
        <w:rPr>
          <w:sz w:val="28"/>
        </w:rPr>
      </w:r>
      <w:r>
        <w:rPr>
          <w:bCs/>
          <w:iCs/>
          <w:sz w:val="4"/>
          <w:szCs w:val="4"/>
        </w:rPr>
      </w:r>
      <w:r>
        <w:rPr>
          <w:bCs/>
          <w:iCs/>
          <w:sz w:val="4"/>
          <w:szCs w:val="4"/>
        </w:rPr>
      </w:r>
      <w:r>
        <w:rPr>
          <w:sz w:val="28"/>
        </w:rPr>
      </w:r>
    </w:p>
    <w:tbl>
      <w:tblPr>
        <w:tblW w:w="10881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120"/>
        <w:gridCol w:w="1985"/>
        <w:gridCol w:w="1950"/>
        <w:gridCol w:w="1842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312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</w:t>
            </w:r>
            <w:r>
              <w:rPr>
                <w:b/>
                <w:bCs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Ост</w:t>
            </w:r>
            <w:r>
              <w:rPr>
                <w:b/>
                <w:bCs/>
              </w:rPr>
              <w:t xml:space="preserve">а</w:t>
            </w:r>
            <w:r>
              <w:rPr>
                <w:b/>
                <w:bCs/>
              </w:rPr>
              <w:t xml:space="preserve">ток</w:t>
            </w:r>
            <w:r>
              <w:rPr>
                <w:b/>
                <w:bCs/>
              </w:rPr>
            </w:r>
          </w:p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01.01.20</w:t>
            </w: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  <w:t xml:space="preserve">4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</w:rPr>
              <w:t xml:space="preserve">но</w:t>
            </w:r>
            <w:r>
              <w:rPr>
                <w:b/>
                <w:bCs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Погаш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</w:rPr>
              <w:t xml:space="preserve">но</w:t>
            </w:r>
            <w:r>
              <w:rPr>
                <w:b/>
                <w:bCs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Остаток</w:t>
            </w:r>
            <w:r>
              <w:rPr>
                <w:b/>
                <w:bCs/>
              </w:rPr>
            </w:r>
          </w:p>
          <w:p>
            <w:pPr>
              <w:pStyle w:val="6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01.01.20</w:t>
            </w:r>
            <w:r>
              <w:rPr>
                <w:b/>
                <w:bCs/>
              </w:rPr>
              <w:t xml:space="preserve">2</w:t>
            </w:r>
            <w:r>
              <w:rPr>
                <w:b/>
                <w:bCs/>
              </w:rPr>
              <w:t xml:space="preserve">5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0"/>
        </w:trPr>
        <w:tc>
          <w:tcPr>
            <w:tcBorders>
              <w:bottom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 Бюджетные кред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ты, полученные бюджетом субъекта РФ из федерального бюджета, в том чи</w:t>
            </w:r>
            <w:r>
              <w:rPr>
                <w:sz w:val="28"/>
              </w:rPr>
              <w:t xml:space="preserve">с</w:t>
            </w:r>
            <w:r>
              <w:rPr>
                <w:sz w:val="28"/>
              </w:rPr>
              <w:t xml:space="preserve">ле:</w:t>
            </w:r>
            <w:r>
              <w:rPr>
                <w:sz w:val="28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ind w:left="33" w:hanging="3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ind w:left="33" w:hanging="3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20 423 303 434,45</w:t>
              <w:tab/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2 402 246 000,00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4 742 184 343,32</w:t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ind w:left="33" w:hanging="3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ind w:left="33" w:hanging="3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18 083 365 091,12</w:t>
            </w: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0"/>
        </w:trPr>
        <w:tc>
          <w:tcPr>
            <w:tcBorders>
              <w:bottom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1.1. М</w:t>
            </w:r>
            <w:r>
              <w:rPr>
                <w:sz w:val="28"/>
                <w:szCs w:val="28"/>
              </w:rPr>
              <w:t xml:space="preserve">ировое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шение от 04.04.2005г. по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лу № А4712188/200411ГК, дополнительное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глашение от 03.12.2015</w:t>
            </w:r>
            <w:r>
              <w:rPr>
                <w:sz w:val="28"/>
                <w:vertAlign w:val="superscript"/>
              </w:rPr>
            </w:r>
            <w:r>
              <w:rPr>
                <w:sz w:val="28"/>
                <w:vertAlign w:val="superscript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2 635 155 623,06</w:t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222 898 700,24</w:t>
              <w:tab/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2 412 256 922,82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0"/>
        </w:trPr>
        <w:tc>
          <w:tcPr>
            <w:tcBorders>
              <w:bottom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1.2. М</w:t>
            </w:r>
            <w:r>
              <w:rPr>
                <w:sz w:val="28"/>
                <w:szCs w:val="28"/>
              </w:rPr>
              <w:t xml:space="preserve">ировое согл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шение от 04.04.2005г. по д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лу № А47-12189/2004-11ГК, дополнительное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глашение от 03.12.2015</w:t>
            </w:r>
            <w:r>
              <w:rPr>
                <w:sz w:val="28"/>
                <w:vertAlign w:val="superscript"/>
              </w:rPr>
            </w:r>
            <w:r>
              <w:rPr>
                <w:sz w:val="28"/>
                <w:vertAlign w:val="superscript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515 676 511,39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50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43 619 253,61</w:t>
              <w:tab/>
              <w:tab/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bottom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472 057 257,77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1.3. Соглашение </w:t>
            </w:r>
            <w:r>
              <w:rPr>
                <w:sz w:val="28"/>
                <w:szCs w:val="28"/>
              </w:rPr>
              <w:t xml:space="preserve">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06.08.2010 № 010106/06286,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24.07.2012, № 2 от 12.09.2012, № 3 от 25.12.2012, № 4 от 20.04.2015, № 5/5 от 07.09.2020</w:t>
            </w:r>
            <w:r>
              <w:rPr>
                <w:sz w:val="28"/>
                <w:szCs w:val="28"/>
              </w:rPr>
              <w:t xml:space="preserve">, № 6/6 от 20.03.2024, № 7/7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1 500 000 000,00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1 500 000 000,00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1.4. Соглашение </w:t>
            </w:r>
            <w:r>
              <w:rPr>
                <w:sz w:val="28"/>
                <w:szCs w:val="28"/>
              </w:rPr>
              <w:t xml:space="preserve">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15.12.2010 № 010106/06541,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24.07.2012, № 2 от 12.09.2012, № 3 от 25.12.2012, № 4 от 20.04.2015, № 5/5 от 07.09.2020</w:t>
            </w:r>
            <w:r>
              <w:rPr>
                <w:sz w:val="28"/>
                <w:szCs w:val="28"/>
              </w:rPr>
              <w:t xml:space="preserve">, № 6/6 от 20.03.2024, № 7/7 от 28.11.2024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1 328 466 000,00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1 328 466 000,00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1.5.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16.04.2015 № 010106/0649,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25.12.2017, № 2 от 29.12.2018, № 3 от 22.05.2019, № 4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дополнительное соглашение № 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376 000 000,00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7 833 333,33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368 166 666,67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1.6. Соглашение </w:t>
            </w:r>
            <w:r>
              <w:rPr>
                <w:sz w:val="28"/>
                <w:szCs w:val="28"/>
              </w:rPr>
              <w:t xml:space="preserve">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22.09.2015           № 010106/06137,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31.12.2015, № 2 от 25.12.2017, № 3 от 29.12.2018, № 4 от 22.05.2019, № 5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1 077 369 600,00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22 445 200,00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1 054 924 400,00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1.7. Соглашение </w:t>
            </w:r>
            <w:r>
              <w:rPr>
                <w:sz w:val="28"/>
                <w:szCs w:val="28"/>
              </w:rPr>
              <w:t xml:space="preserve">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18.03.2016 № 010106/0657, д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25.12.2017, № 2 от 29.12.2018, № 3 от 22.05.2019, № 4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1 278 743 200,00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26 640 483,33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1 252 102 716,67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1.8.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30.09.2016 № 010106/06232,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25.12.2017, № 2 от 29.12.2018, № 3 от 22.05.2019, № 4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360 940 800,00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7 519 600,00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353 421 200,00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1.9.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26.04.2017           № 010106/06136,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25.12.2017, № 2 от 29.12.2018, № 3 от 22.05.2019, № 4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1 351 107 200,00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28 148 066,67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1 322 959 133,33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1.10.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для частичного п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крытия дефицита бюджета от 23.08.2017           № 010106/06225, дополнительные с</w:t>
            </w:r>
            <w:r>
              <w:rPr>
                <w:sz w:val="28"/>
                <w:szCs w:val="28"/>
              </w:rPr>
              <w:t xml:space="preserve">о</w:t>
            </w:r>
            <w:r>
              <w:rPr>
                <w:sz w:val="28"/>
                <w:szCs w:val="28"/>
              </w:rPr>
              <w:t xml:space="preserve">глашения № 1 от 25.12.2017, № 2 от 29.12.2018, № 3 от 22.05.2019, № 4 от 26.07.2019, № 5/6/5/5/5/5 от 07.09.2020</w:t>
            </w:r>
            <w:r>
              <w:rPr>
                <w:sz w:val="28"/>
                <w:szCs w:val="28"/>
              </w:rPr>
              <w:t xml:space="preserve">, № 6/7/6/6/6/6 от 31.12.2020, № 7/8/7/7/7/7 от 31.12.2020, дополнительное соглашение от 23.11.2022 № 8/9/8/8/8/8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9/10/9/9/9/9 от 29.12.2023</w:t>
            </w:r>
            <w:r>
              <w:rPr>
                <w:sz w:val="28"/>
                <w:szCs w:val="28"/>
              </w:rPr>
              <w:t xml:space="preserve">, дополнительное соглашение № 10/11/10/10/10/10 от 28.11.2024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403 994 400,00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8 416 550,00</w:t>
            </w: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395 577 850,00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</w:t>
            </w:r>
            <w:r>
              <w:rPr>
                <w:sz w:val="28"/>
              </w:rPr>
              <w:t xml:space="preserve">1</w:t>
            </w:r>
            <w:r>
              <w:rPr>
                <w:sz w:val="28"/>
              </w:rPr>
              <w:t xml:space="preserve">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</w:t>
            </w:r>
            <w:r>
              <w:rPr>
                <w:sz w:val="28"/>
                <w:szCs w:val="28"/>
              </w:rPr>
              <w:t xml:space="preserve">на финансовое обеспечение реализации инфраструктурных проектов от 26.01.2022 № 01-01-06/06-39, дополнительное соглашение от 01.09.2022 № 2, дополнительное соглашение от 28.09.2022 № 3</w:t>
            </w:r>
            <w:r>
              <w:rPr>
                <w:sz w:val="28"/>
                <w:szCs w:val="28"/>
              </w:rPr>
              <w:t xml:space="preserve">,  дополнительное соглашение от 30.12.2022 № 4, дополнительное соглашение от 29.12.2023 № 5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1 462 200 000,00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104 442 857,14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1 357 757 142,86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</w:t>
            </w:r>
            <w:r>
              <w:rPr>
                <w:sz w:val="28"/>
              </w:rPr>
              <w:t xml:space="preserve">2</w:t>
            </w:r>
            <w:r>
              <w:rPr>
                <w:sz w:val="28"/>
              </w:rPr>
              <w:t xml:space="preserve">. 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</w:t>
            </w:r>
            <w:r>
              <w:rPr>
                <w:sz w:val="28"/>
                <w:szCs w:val="28"/>
              </w:rPr>
              <w:t xml:space="preserve">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</w:t>
            </w:r>
            <w:r>
              <w:rPr>
                <w:sz w:val="28"/>
                <w:szCs w:val="28"/>
              </w:rPr>
              <w:t xml:space="preserve">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 от 20.06.2022 № 01-01-06/06-239, дополнительное соглашение от 13.07.2022 № 1.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1 788 437 900,00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</w:t>
            </w:r>
            <w:r>
              <w:rPr>
                <w:sz w:val="23"/>
                <w:szCs w:val="23"/>
              </w:rPr>
              <w:t xml:space="preserve">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1 788 437 900,00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1.13. </w:t>
            </w:r>
            <w:r>
              <w:rPr>
                <w:sz w:val="28"/>
              </w:rPr>
              <w:t xml:space="preserve">Соглашение</w:t>
            </w:r>
            <w:r>
              <w:rPr>
                <w:sz w:val="28"/>
                <w:szCs w:val="28"/>
              </w:rPr>
              <w:t xml:space="preserve"> о предоставлении бюджету Оренбур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ской области из ф</w:t>
            </w:r>
            <w:r>
              <w:rPr>
                <w:sz w:val="28"/>
                <w:szCs w:val="28"/>
              </w:rPr>
              <w:t xml:space="preserve">е</w:t>
            </w:r>
            <w:r>
              <w:rPr>
                <w:sz w:val="28"/>
                <w:szCs w:val="28"/>
              </w:rPr>
              <w:t xml:space="preserve">дерал</w:t>
            </w:r>
            <w:r>
              <w:rPr>
                <w:sz w:val="28"/>
                <w:szCs w:val="28"/>
              </w:rPr>
              <w:t xml:space="preserve">ь</w:t>
            </w:r>
            <w:r>
              <w:rPr>
                <w:sz w:val="28"/>
                <w:szCs w:val="28"/>
              </w:rPr>
              <w:t xml:space="preserve">ного бюджета бю</w:t>
            </w:r>
            <w:r>
              <w:rPr>
                <w:sz w:val="28"/>
                <w:szCs w:val="28"/>
              </w:rPr>
              <w:t xml:space="preserve">д</w:t>
            </w:r>
            <w:r>
              <w:rPr>
                <w:sz w:val="28"/>
                <w:szCs w:val="28"/>
              </w:rPr>
              <w:t xml:space="preserve">жетного кредита </w:t>
            </w:r>
            <w:r>
              <w:rPr>
                <w:sz w:val="28"/>
                <w:szCs w:val="28"/>
              </w:rPr>
              <w:t xml:space="preserve">на финансовое обеспечение реализации инфраструктурных про</w:t>
            </w:r>
            <w:r>
              <w:rPr>
                <w:sz w:val="28"/>
                <w:szCs w:val="28"/>
              </w:rPr>
              <w:t xml:space="preserve">ектов от 27.04.2023 № 2023-00101, дополнительное соглашение от 17.10.2023 № 2023-00101/1, дополнительное соглашение от 20.11.2023 № 2023-00101/2, дополнительное соглашение от 15.12.2023 № 2023-00101/3, дополнительное соглашение от 27.12.2023 № 2023-00101/4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1 405 604 900,00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1 405 604 900,00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1.14. </w:t>
            </w:r>
            <w:r>
              <w:rPr>
                <w:sz w:val="28"/>
              </w:rPr>
              <w:t xml:space="preserve">Дополнительное соглашен</w:t>
            </w:r>
            <w:r>
              <w:rPr>
                <w:sz w:val="28"/>
              </w:rPr>
              <w:t xml:space="preserve">ие от 18.07.2023 № 4 к Договору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от 20.01.2023 г. № 53-06-09/001, Дополнительное соглашение от 18.09.2023 № </w:t>
            </w:r>
            <w:r>
              <w:rPr>
                <w:sz w:val="28"/>
              </w:rPr>
              <w:t xml:space="preserve">5, д</w:t>
            </w:r>
            <w:r>
              <w:rPr>
                <w:sz w:val="28"/>
              </w:rPr>
              <w:t xml:space="preserve">ополнительное соглашение от 19.10.2023 № 6, 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ополнительное соглашение от 16.11.2023 №</w:t>
            </w:r>
            <w:r>
              <w:rPr>
                <w:sz w:val="28"/>
              </w:rPr>
              <w:t xml:space="preserve"> 7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ополнительное соглашение от 15.12.2023 № 8 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4 243 839 900,00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4 243 839 900,00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1.15. </w:t>
            </w:r>
            <w:r>
              <w:rPr>
                <w:sz w:val="28"/>
              </w:rPr>
              <w:t xml:space="preserve">Соглашение о предоставлении бюджету Оренбургской области бюджетного кредита за счет временно свободных средств единого счета федерального бюджета от 05.10.2023 № 2023-00221, дополнительное соглашение № 2023-00221/1 от 13.11.2023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695 767 400,00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695 767 400,00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1.16. </w:t>
            </w:r>
            <w:r>
              <w:rPr>
                <w:sz w:val="28"/>
              </w:rPr>
              <w:t xml:space="preserve">Соглашение о</w:t>
            </w:r>
            <w:r>
              <w:rPr>
                <w:sz w:val="28"/>
              </w:rPr>
              <w:t xml:space="preserve"> предоставлении бюджету Оренбургской области из федерального бюджета бюджетного кредита на финансовое обеспечение реализации инфраструктурных проектов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 30.05.2024 № 2024-00152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2 402 </w:t>
            </w:r>
            <w:r>
              <w:rPr>
                <w:sz w:val="23"/>
                <w:szCs w:val="23"/>
              </w:rPr>
              <w:t xml:space="preserve">246</w:t>
            </w:r>
            <w:r>
              <w:rPr>
                <w:sz w:val="23"/>
                <w:szCs w:val="23"/>
              </w:rPr>
              <w:t xml:space="preserve"> 00</w:t>
            </w:r>
            <w:r>
              <w:rPr>
                <w:sz w:val="23"/>
                <w:szCs w:val="23"/>
              </w:rPr>
              <w:t xml:space="preserve">0</w:t>
            </w:r>
            <w:r>
              <w:rPr>
                <w:sz w:val="23"/>
                <w:szCs w:val="23"/>
              </w:rPr>
              <w:t xml:space="preserve">,</w:t>
            </w:r>
            <w:r>
              <w:rPr>
                <w:sz w:val="23"/>
                <w:szCs w:val="23"/>
              </w:rPr>
              <w:t xml:space="preserve">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26 380 399,00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2 375 865 601,00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2. Бюджетные кред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ты, предоставленные местным бюдж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там из бюджета суб</w:t>
            </w:r>
            <w:r>
              <w:rPr>
                <w:sz w:val="28"/>
              </w:rPr>
              <w:t xml:space="preserve">ъ</w:t>
            </w:r>
            <w:r>
              <w:rPr>
                <w:sz w:val="28"/>
              </w:rPr>
              <w:t xml:space="preserve">екта Российской Федер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ции, из них:</w:t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870 892 900,00</w:t>
            </w: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 xml:space="preserve">37 00</w:t>
            </w:r>
            <w:r>
              <w:rPr>
                <w:sz w:val="23"/>
                <w:szCs w:val="23"/>
              </w:rPr>
              <w:t xml:space="preserve">0</w:t>
            </w:r>
            <w:r>
              <w:rPr>
                <w:sz w:val="23"/>
                <w:szCs w:val="23"/>
              </w:rPr>
              <w:t xml:space="preserve"> 000</w:t>
            </w:r>
            <w:r>
              <w:rPr>
                <w:sz w:val="23"/>
                <w:szCs w:val="23"/>
              </w:rPr>
              <w:t xml:space="preserve">,00</w:t>
            </w:r>
            <w:r>
              <w:rPr>
                <w:sz w:val="23"/>
                <w:szCs w:val="23"/>
                <w:highlight w:val="yellow"/>
              </w:rPr>
            </w:r>
            <w:r>
              <w:rPr>
                <w:sz w:val="23"/>
                <w:szCs w:val="23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190 629 475,00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717 263 425,00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2.</w:t>
            </w:r>
            <w:r>
              <w:rPr>
                <w:sz w:val="28"/>
              </w:rPr>
              <w:t xml:space="preserve">1</w:t>
            </w:r>
            <w:r>
              <w:rPr>
                <w:sz w:val="28"/>
              </w:rPr>
              <w:t xml:space="preserve">. Соглашение о предоставлении бюджету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ния </w:t>
            </w:r>
            <w:r>
              <w:rPr>
                <w:sz w:val="28"/>
              </w:rPr>
              <w:t xml:space="preserve">город Бузулук</w:t>
            </w:r>
            <w:r>
              <w:rPr>
                <w:sz w:val="28"/>
              </w:rPr>
              <w:t xml:space="preserve"> бюджетного кр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дита для частичного п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крытия дефицита местного бю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жета от </w:t>
            </w:r>
            <w:r>
              <w:rPr>
                <w:sz w:val="28"/>
              </w:rPr>
              <w:t xml:space="preserve">24.09.2021 № 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35 705 000,00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13 020 000,00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22 685 000,00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2.</w:t>
            </w:r>
            <w:r>
              <w:rPr>
                <w:sz w:val="28"/>
              </w:rPr>
              <w:t xml:space="preserve">2</w:t>
            </w:r>
            <w:r>
              <w:rPr>
                <w:sz w:val="28"/>
              </w:rPr>
              <w:t xml:space="preserve">. Соглашение о предоставлении </w:t>
            </w:r>
            <w:r>
              <w:rPr>
                <w:sz w:val="28"/>
              </w:rPr>
              <w:t xml:space="preserve">бюджету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ния город Новотроицк бю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жетного кредита для </w:t>
            </w:r>
            <w:r>
              <w:rPr>
                <w:sz w:val="28"/>
              </w:rPr>
              <w:t xml:space="preserve"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 xml:space="preserve">28.07.2022</w:t>
            </w:r>
            <w:r>
              <w:rPr>
                <w:sz w:val="28"/>
              </w:rPr>
              <w:t xml:space="preserve"> № </w:t>
            </w:r>
            <w:r>
              <w:rPr>
                <w:sz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213 000 000,00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213 000 000,00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2.</w:t>
            </w:r>
            <w:r>
              <w:rPr>
                <w:sz w:val="28"/>
              </w:rPr>
              <w:t xml:space="preserve">3</w:t>
            </w:r>
            <w:r>
              <w:rPr>
                <w:sz w:val="28"/>
              </w:rPr>
              <w:t xml:space="preserve">. Соглашение о предоставлении бюджету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ния город </w:t>
            </w:r>
            <w:r>
              <w:rPr>
                <w:sz w:val="28"/>
              </w:rPr>
              <w:t xml:space="preserve">Оренбург бюджетного кредита для частичного п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крытия дефицита местного бюджета </w:t>
            </w:r>
            <w:r>
              <w:rPr>
                <w:sz w:val="28"/>
              </w:rPr>
              <w:t xml:space="preserve">от 29.11.2018 № 3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46 750 000,00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2 750 000,00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44 000 000,00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2.</w:t>
            </w:r>
            <w:r>
              <w:rPr>
                <w:sz w:val="28"/>
              </w:rPr>
              <w:t xml:space="preserve">4</w:t>
            </w:r>
            <w:r>
              <w:rPr>
                <w:sz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Соглашение о предоставлении бюджету муниц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пального образов</w:t>
            </w:r>
            <w:r>
              <w:rPr>
                <w:sz w:val="28"/>
                <w:szCs w:val="28"/>
              </w:rPr>
              <w:t xml:space="preserve">а</w:t>
            </w:r>
            <w:r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</w:rPr>
              <w:t xml:space="preserve">город Оренбург</w:t>
            </w:r>
            <w:r>
              <w:rPr>
                <w:sz w:val="28"/>
                <w:szCs w:val="28"/>
              </w:rPr>
              <w:t xml:space="preserve"> бюджетного кредита для </w:t>
            </w:r>
            <w:r>
              <w:rPr>
                <w:sz w:val="28"/>
              </w:rPr>
              <w:t xml:space="preserve">погашения</w:t>
            </w:r>
            <w:r>
              <w:rPr>
                <w:sz w:val="28"/>
              </w:rPr>
              <w:t xml:space="preserve"> долговых обязательств муниципального образования в виде обязательств по кредитам, полученным муниципальным образованием от кредитных </w:t>
            </w:r>
            <w:r>
              <w:rPr>
                <w:sz w:val="28"/>
              </w:rPr>
              <w:t xml:space="preserve">организаций</w:t>
            </w:r>
            <w:r>
              <w:rPr>
                <w:sz w:val="28"/>
                <w:szCs w:val="28"/>
              </w:rPr>
              <w:t xml:space="preserve"> от 22.07.2022</w:t>
            </w:r>
            <w:r>
              <w:rPr>
                <w:sz w:val="28"/>
                <w:szCs w:val="28"/>
              </w:rPr>
              <w:t xml:space="preserve"> № 1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300 000 000,00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75 000 000</w:t>
            </w:r>
            <w:r>
              <w:rPr>
                <w:sz w:val="23"/>
                <w:szCs w:val="23"/>
              </w:rPr>
              <w:t xml:space="preserve">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225</w:t>
            </w:r>
            <w:r>
              <w:rPr>
                <w:sz w:val="23"/>
                <w:szCs w:val="23"/>
              </w:rPr>
              <w:t xml:space="preserve"> 000 000,00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2.</w:t>
            </w:r>
            <w:r>
              <w:rPr>
                <w:sz w:val="28"/>
              </w:rPr>
              <w:t xml:space="preserve">5</w:t>
            </w:r>
            <w:r>
              <w:rPr>
                <w:sz w:val="28"/>
              </w:rPr>
              <w:t xml:space="preserve">. Соглашение о </w:t>
            </w:r>
            <w:r>
              <w:rPr>
                <w:sz w:val="28"/>
              </w:rPr>
              <w:t xml:space="preserve">предоставлении бюджету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ния город Орск бюдже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ного кредита для погашения долговых обязательств муниципального образования в виде обязательств</w:t>
            </w:r>
            <w:r>
              <w:rPr>
                <w:sz w:val="28"/>
              </w:rPr>
              <w:t xml:space="preserve"> по кредитам, полученным муниципальным образованием от кредитных организаций</w:t>
            </w:r>
            <w:r>
              <w:rPr>
                <w:sz w:val="28"/>
              </w:rPr>
              <w:t xml:space="preserve"> от </w:t>
            </w:r>
            <w:r>
              <w:rPr>
                <w:sz w:val="28"/>
              </w:rPr>
              <w:t xml:space="preserve">26.07.2022</w:t>
            </w:r>
            <w:r>
              <w:rPr>
                <w:sz w:val="28"/>
              </w:rPr>
              <w:t xml:space="preserve"> № </w:t>
            </w:r>
            <w:r>
              <w:rPr>
                <w:sz w:val="28"/>
              </w:rPr>
              <w:t xml:space="preserve">2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275 437 900,00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68 859 475,00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206 578 425</w:t>
            </w:r>
            <w:r>
              <w:rPr>
                <w:sz w:val="23"/>
                <w:szCs w:val="23"/>
              </w:rPr>
              <w:t xml:space="preserve">,00</w:t>
            </w:r>
            <w:r>
              <w:rPr>
                <w:sz w:val="23"/>
                <w:szCs w:val="23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textDirection w:val="lrTb"/>
            <w:noWrap w:val="false"/>
          </w:tcPr>
          <w:p>
            <w:pPr>
              <w:pStyle w:val="650"/>
              <w:rPr>
                <w:sz w:val="28"/>
              </w:rPr>
            </w:pPr>
            <w:r>
              <w:rPr>
                <w:sz w:val="28"/>
              </w:rPr>
              <w:t xml:space="preserve">2.6. </w:t>
            </w:r>
            <w:r>
              <w:rPr>
                <w:sz w:val="28"/>
              </w:rPr>
              <w:t xml:space="preserve">Соглашение о предоставлении бюджету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пального образов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ния </w:t>
            </w:r>
            <w:r>
              <w:rPr>
                <w:sz w:val="28"/>
              </w:rPr>
              <w:t xml:space="preserve">Саракташский район</w:t>
            </w:r>
            <w:r>
              <w:rPr>
                <w:sz w:val="28"/>
              </w:rPr>
              <w:t xml:space="preserve"> бюджетного кредита для частичного п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крытия дефицита местного бюджета </w:t>
            </w:r>
            <w:r>
              <w:rPr>
                <w:sz w:val="28"/>
              </w:rPr>
              <w:t xml:space="preserve">от 2</w:t>
            </w:r>
            <w:r>
              <w:rPr>
                <w:sz w:val="28"/>
              </w:rPr>
              <w:t xml:space="preserve">2</w:t>
            </w:r>
            <w:r>
              <w:rPr>
                <w:sz w:val="28"/>
              </w:rPr>
              <w:t xml:space="preserve">.11.20</w:t>
            </w:r>
            <w:r>
              <w:rPr>
                <w:sz w:val="28"/>
              </w:rPr>
              <w:t xml:space="preserve">24</w:t>
            </w:r>
            <w:r>
              <w:rPr>
                <w:sz w:val="28"/>
              </w:rPr>
              <w:t xml:space="preserve"> № </w:t>
            </w:r>
            <w:r>
              <w:rPr>
                <w:sz w:val="28"/>
              </w:rPr>
              <w:t xml:space="preserve">1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37 000 000,00</w:t>
            </w:r>
            <w:r>
              <w:rPr>
                <w:sz w:val="23"/>
                <w:szCs w:val="23"/>
              </w:rPr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31 000 000,00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6 000 000,00</w:t>
            </w:r>
            <w:r>
              <w:rPr>
                <w:sz w:val="23"/>
                <w:szCs w:val="23"/>
              </w:rPr>
            </w:r>
          </w:p>
        </w:tc>
      </w:tr>
    </w:tbl>
    <w:p>
      <w:r/>
    </w:p>
    <w:sectPr>
      <w:headerReference w:type="default" r:id="rId9"/>
      <w:footnotePr/>
      <w:endnotePr/>
      <w:type w:val="nextPage"/>
      <w:pgSz w:w="11906" w:h="16838" w:orient="portrait"/>
      <w:pgMar w:top="709" w:right="425" w:bottom="426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9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6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26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3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6"/>
      <w:numFmt w:val="bullet"/>
      <w:isLgl w:val="false"/>
      <w:suff w:val="tab"/>
      <w:lvlText w:val=""/>
      <w:lvlJc w:val="left"/>
      <w:pPr>
        <w:ind w:left="1125" w:hanging="360"/>
      </w:pPr>
      <w:rPr>
        <w:rFonts w:ascii="Symbol" w:hAnsi="Symbol" w:eastAsia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8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85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0"/>
    <w:next w:val="65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0"/>
    <w:next w:val="65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0"/>
    <w:next w:val="65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0"/>
    <w:next w:val="65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0"/>
    <w:next w:val="65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0"/>
    <w:next w:val="65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0"/>
    <w:next w:val="65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0"/>
    <w:next w:val="65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0"/>
    <w:next w:val="65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0"/>
    <w:next w:val="65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0"/>
    <w:next w:val="65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0"/>
    <w:next w:val="65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0"/>
    <w:next w:val="65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0"/>
    <w:next w:val="650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0"/>
    <w:next w:val="65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0"/>
    <w:next w:val="65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0"/>
    <w:next w:val="65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0"/>
    <w:next w:val="65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0"/>
    <w:next w:val="65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0"/>
    <w:next w:val="65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0"/>
    <w:next w:val="65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0"/>
    <w:next w:val="65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0"/>
    <w:next w:val="65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50" w:default="1">
    <w:name w:val="Normal"/>
    <w:next w:val="650"/>
    <w:link w:val="650"/>
    <w:qFormat/>
    <w:rPr>
      <w:sz w:val="24"/>
      <w:szCs w:val="24"/>
      <w:lang w:val="ru-RU" w:eastAsia="ru-RU" w:bidi="ar-SA"/>
    </w:rPr>
  </w:style>
  <w:style w:type="character" w:styleId="651">
    <w:name w:val="Основной шрифт абзаца"/>
    <w:next w:val="651"/>
    <w:link w:val="650"/>
    <w:semiHidden/>
  </w:style>
  <w:style w:type="table" w:styleId="652">
    <w:name w:val="Обычная таблица"/>
    <w:next w:val="652"/>
    <w:link w:val="650"/>
    <w:semiHidden/>
    <w:tblPr/>
  </w:style>
  <w:style w:type="numbering" w:styleId="653">
    <w:name w:val="Нет списка"/>
    <w:next w:val="653"/>
    <w:link w:val="650"/>
    <w:semiHidden/>
  </w:style>
  <w:style w:type="paragraph" w:styleId="654">
    <w:name w:val="Основной текст"/>
    <w:basedOn w:val="650"/>
    <w:next w:val="654"/>
    <w:link w:val="650"/>
    <w:pPr>
      <w:jc w:val="center"/>
    </w:pPr>
    <w:rPr>
      <w:b/>
      <w:bCs/>
      <w:sz w:val="28"/>
    </w:rPr>
  </w:style>
  <w:style w:type="paragraph" w:styleId="655">
    <w:name w:val="Основной текст с отступом"/>
    <w:basedOn w:val="650"/>
    <w:next w:val="655"/>
    <w:link w:val="650"/>
    <w:pPr>
      <w:ind w:left="283"/>
      <w:spacing w:after="120"/>
    </w:pPr>
  </w:style>
  <w:style w:type="paragraph" w:styleId="656">
    <w:name w:val="Верхний колонтитул"/>
    <w:basedOn w:val="650"/>
    <w:next w:val="656"/>
    <w:link w:val="657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7">
    <w:name w:val="Верхний колонтитул Знак"/>
    <w:next w:val="657"/>
    <w:link w:val="656"/>
    <w:uiPriority w:val="99"/>
    <w:rPr>
      <w:sz w:val="24"/>
      <w:szCs w:val="24"/>
    </w:rPr>
  </w:style>
  <w:style w:type="paragraph" w:styleId="658">
    <w:name w:val="Нижний колонтитул"/>
    <w:basedOn w:val="650"/>
    <w:next w:val="658"/>
    <w:link w:val="659"/>
    <w:uiPriority w:val="99"/>
    <w:semiHidden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59">
    <w:name w:val="Нижний колонтитул Знак"/>
    <w:next w:val="659"/>
    <w:link w:val="658"/>
    <w:uiPriority w:val="99"/>
    <w:semiHidden/>
    <w:rPr>
      <w:sz w:val="24"/>
      <w:szCs w:val="24"/>
    </w:rPr>
  </w:style>
  <w:style w:type="paragraph" w:styleId="660">
    <w:name w:val="Текст выноски"/>
    <w:basedOn w:val="650"/>
    <w:next w:val="660"/>
    <w:link w:val="661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61">
    <w:name w:val="Текст выноски Знак"/>
    <w:next w:val="661"/>
    <w:link w:val="660"/>
    <w:uiPriority w:val="99"/>
    <w:semiHidden/>
    <w:rPr>
      <w:rFonts w:ascii="Segoe UI" w:hAnsi="Segoe UI" w:cs="Segoe UI"/>
      <w:sz w:val="18"/>
      <w:szCs w:val="18"/>
    </w:rPr>
  </w:style>
  <w:style w:type="character" w:styleId="2478" w:default="1">
    <w:name w:val="Default Paragraph Font"/>
    <w:uiPriority w:val="1"/>
    <w:semiHidden/>
    <w:unhideWhenUsed/>
  </w:style>
  <w:style w:type="numbering" w:styleId="2479" w:default="1">
    <w:name w:val="No List"/>
    <w:uiPriority w:val="99"/>
    <w:semiHidden/>
    <w:unhideWhenUsed/>
  </w:style>
  <w:style w:type="table" w:styleId="24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Облфу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предоставлении и погашении бюджетных кредитов в 2005 году</dc:title>
  <dc:creator>Таня</dc:creator>
  <cp:lastModifiedBy>eakir</cp:lastModifiedBy>
  <cp:revision>275</cp:revision>
  <dcterms:created xsi:type="dcterms:W3CDTF">2013-03-26T09:05:00Z</dcterms:created>
  <dcterms:modified xsi:type="dcterms:W3CDTF">2025-04-28T07:52:01Z</dcterms:modified>
  <cp:version>983040</cp:version>
</cp:coreProperties>
</file>