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right"/>
        <w:rPr>
          <w:sz w:val="28"/>
          <w:szCs w:val="28"/>
        </w:rPr>
      </w:pPr>
      <w:r>
        <w:rPr>
          <w:sz w:val="28"/>
          <w:szCs w:val="28"/>
        </w:rPr>
        <w:t xml:space="preserve">Таблица № 3</w:t>
      </w:r>
    </w:p>
    <w:p>
      <w:pPr>
        <w:jc w:val="right"/>
        <w:rPr>
          <w:sz w:val="28"/>
          <w:szCs w:val="28"/>
        </w:rPr>
      </w:pPr>
    </w:p>
    <w:p>
      <w:pPr>
        <w:jc w:val="center"/>
        <w:rPr>
          <w:b/>
          <w:sz w:val="28"/>
          <w:szCs w:val="28"/>
        </w:rPr>
      </w:pPr>
      <w:r>
        <w:rPr>
          <w:b/>
          <w:sz w:val="28"/>
          <w:szCs w:val="28"/>
        </w:rPr>
        <w:t xml:space="preserve">Сведения об исполнении текстовых статей Закона Оренбургской облас</w:t>
      </w:r>
      <w:r>
        <w:rPr>
          <w:b/>
          <w:sz w:val="28"/>
          <w:szCs w:val="28"/>
        </w:rPr>
        <w:t xml:space="preserve">ти </w:t>
      </w:r>
    </w:p>
    <w:p>
      <w:pPr>
        <w:jc w:val="center"/>
        <w:rPr>
          <w:b/>
          <w:sz w:val="28"/>
          <w:szCs w:val="28"/>
        </w:rPr>
      </w:pPr>
      <w:r>
        <w:rPr>
          <w:b/>
          <w:sz w:val="28"/>
          <w:szCs w:val="28"/>
        </w:rPr>
        <w:t xml:space="preserve">«Об областном бюджете на 20</w:t>
      </w:r>
      <w:r>
        <w:rPr>
          <w:b/>
          <w:sz w:val="28"/>
          <w:szCs w:val="28"/>
        </w:rPr>
        <w:t xml:space="preserve">2</w:t>
      </w:r>
      <w:r>
        <w:rPr>
          <w:b/>
          <w:sz w:val="28"/>
          <w:szCs w:val="28"/>
        </w:rPr>
        <w:t xml:space="preserve">4</w:t>
      </w:r>
      <w:r>
        <w:rPr>
          <w:sz w:val="28"/>
          <w:szCs w:val="28"/>
        </w:rPr>
        <w:t xml:space="preserve"> </w:t>
      </w:r>
      <w:r>
        <w:rPr>
          <w:b/>
          <w:sz w:val="28"/>
          <w:szCs w:val="28"/>
        </w:rPr>
        <w:t xml:space="preserve">и на плановый период 20</w:t>
      </w:r>
      <w:r>
        <w:rPr>
          <w:b/>
          <w:sz w:val="28"/>
          <w:szCs w:val="28"/>
        </w:rPr>
        <w:t xml:space="preserve">2</w:t>
      </w:r>
      <w:r>
        <w:rPr>
          <w:b/>
          <w:sz w:val="28"/>
          <w:szCs w:val="28"/>
        </w:rPr>
        <w:t xml:space="preserve">5</w:t>
      </w:r>
      <w:r>
        <w:rPr>
          <w:b/>
          <w:sz w:val="28"/>
          <w:szCs w:val="28"/>
        </w:rPr>
        <w:t xml:space="preserve"> и 20</w:t>
      </w:r>
      <w:r>
        <w:rPr>
          <w:b/>
          <w:sz w:val="28"/>
          <w:szCs w:val="28"/>
        </w:rPr>
        <w:t xml:space="preserve">2</w:t>
      </w:r>
      <w:r>
        <w:rPr>
          <w:b/>
          <w:sz w:val="28"/>
          <w:szCs w:val="28"/>
        </w:rPr>
        <w:t xml:space="preserve">6</w:t>
      </w:r>
      <w:r>
        <w:rPr>
          <w:b/>
          <w:sz w:val="28"/>
          <w:szCs w:val="28"/>
        </w:rPr>
        <w:t xml:space="preserve"> годов</w:t>
      </w:r>
      <w:r>
        <w:rPr>
          <w:b/>
          <w:sz w:val="28"/>
          <w:szCs w:val="28"/>
        </w:rPr>
        <w:t xml:space="preserve">»</w:t>
      </w:r>
    </w:p>
    <w:p>
      <w:pPr>
        <w:rPr>
          <w:b/>
        </w:rPr>
      </w:pPr>
    </w:p>
    <w:tbl>
      <w:tblPr>
        <w:tblW w:w="15572"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6521"/>
        <w:gridCol w:w="5953"/>
        <w:gridCol w:w="3098"/>
      </w:tblGrid>
      <w:tr>
        <w:trPr>
          <w:trHeight w:val="20"/>
          <w:tblHeader/>
        </w:trPr>
        <w:tc>
          <w:tcPr>
            <w:tcW w:w="6521" w:type="dxa"/>
            <w:shd w:val="clear" w:color="auto" w:fill="auto"/>
            <w:vAlign w:val="center"/>
          </w:tcPr>
          <w:p>
            <w:pPr>
              <w:widowControl w:val="off"/>
              <w:jc w:val="center"/>
              <w:rPr>
                <w:b/>
                <w:color w:val="000000"/>
                <w:sz w:val="28"/>
                <w:szCs w:val="28"/>
              </w:rPr>
            </w:pPr>
            <w:r>
              <w:rPr>
                <w:b/>
                <w:color w:val="000000"/>
                <w:sz w:val="28"/>
                <w:szCs w:val="28"/>
              </w:rPr>
              <w:t xml:space="preserve">Содержание статьи закона о бюджете</w:t>
            </w:r>
          </w:p>
        </w:tc>
        <w:tc>
          <w:tcPr>
            <w:tcW w:w="5953" w:type="dxa"/>
            <w:shd w:val="clear" w:color="auto" w:fill="auto"/>
            <w:vAlign w:val="center"/>
          </w:tcPr>
          <w:p>
            <w:pPr>
              <w:widowControl w:val="off"/>
              <w:jc w:val="center"/>
              <w:rPr>
                <w:b/>
                <w:color w:val="000000"/>
                <w:sz w:val="28"/>
                <w:szCs w:val="28"/>
              </w:rPr>
            </w:pPr>
            <w:r>
              <w:rPr>
                <w:b/>
                <w:color w:val="000000"/>
                <w:sz w:val="28"/>
                <w:szCs w:val="28"/>
              </w:rPr>
              <w:t xml:space="preserve">Результат исполнения</w:t>
            </w:r>
          </w:p>
        </w:tc>
        <w:tc>
          <w:tcPr>
            <w:tcW w:w="3098" w:type="dxa"/>
            <w:shd w:val="clear" w:color="auto" w:fill="auto"/>
            <w:vAlign w:val="center"/>
          </w:tcPr>
          <w:p>
            <w:pPr>
              <w:widowControl w:val="off"/>
              <w:jc w:val="center"/>
              <w:rPr>
                <w:b/>
                <w:color w:val="000000"/>
                <w:sz w:val="28"/>
                <w:szCs w:val="28"/>
              </w:rPr>
            </w:pPr>
            <w:r>
              <w:rPr>
                <w:b/>
                <w:color w:val="000000"/>
                <w:sz w:val="28"/>
                <w:szCs w:val="28"/>
              </w:rPr>
              <w:t xml:space="preserve">Причины </w:t>
            </w:r>
          </w:p>
          <w:p>
            <w:pPr>
              <w:widowControl w:val="off"/>
              <w:jc w:val="center"/>
              <w:rPr>
                <w:b/>
                <w:color w:val="000000"/>
                <w:sz w:val="28"/>
                <w:szCs w:val="28"/>
              </w:rPr>
            </w:pPr>
            <w:r>
              <w:rPr>
                <w:b/>
                <w:color w:val="000000"/>
                <w:sz w:val="28"/>
                <w:szCs w:val="28"/>
              </w:rPr>
              <w:t xml:space="preserve">неисполнения</w:t>
            </w:r>
          </w:p>
        </w:tc>
      </w:tr>
      <w:tr>
        <w:trPr>
          <w:trHeight w:val="20"/>
          <w:tblHeader/>
        </w:trPr>
        <w:tc>
          <w:tcPr>
            <w:tcW w:w="6521" w:type="dxa"/>
            <w:shd w:val="clear" w:color="auto" w:fill="auto"/>
          </w:tcPr>
          <w:p>
            <w:pPr>
              <w:pStyle w:val="4"/>
              <w:ind w:left="0" w:firstLine="252"/>
              <w:jc w:val="center"/>
              <w:rPr>
                <w:color w:val="000000"/>
              </w:rPr>
            </w:pPr>
            <w:r>
              <w:rPr>
                <w:color w:val="000000"/>
              </w:rPr>
              <w:t xml:space="preserve">1</w:t>
            </w:r>
          </w:p>
        </w:tc>
        <w:tc>
          <w:tcPr>
            <w:tcW w:w="5953" w:type="dxa"/>
            <w:shd w:val="clear" w:color="auto" w:fill="auto"/>
          </w:tcPr>
          <w:p>
            <w:pPr>
              <w:ind w:firstLine="252"/>
              <w:jc w:val="center"/>
              <w:rPr>
                <w:color w:val="000000"/>
                <w:sz w:val="28"/>
                <w:szCs w:val="28"/>
              </w:rPr>
            </w:pPr>
            <w:r>
              <w:rPr>
                <w:color w:val="000000"/>
                <w:sz w:val="28"/>
                <w:szCs w:val="28"/>
              </w:rPr>
              <w:t xml:space="preserve">2</w:t>
            </w:r>
          </w:p>
        </w:tc>
        <w:tc>
          <w:tcPr>
            <w:tcW w:w="3098" w:type="dxa"/>
            <w:shd w:val="clear" w:color="auto" w:fill="auto"/>
          </w:tcPr>
          <w:p>
            <w:pPr>
              <w:ind w:firstLine="252"/>
              <w:jc w:val="center"/>
              <w:rPr>
                <w:color w:val="000000"/>
                <w:sz w:val="28"/>
                <w:szCs w:val="28"/>
              </w:rPr>
            </w:pPr>
            <w:r>
              <w:rPr>
                <w:color w:val="000000"/>
                <w:sz w:val="28"/>
                <w:szCs w:val="28"/>
              </w:rPr>
              <w:t xml:space="preserve">3</w:t>
            </w:r>
          </w:p>
        </w:tc>
      </w:tr>
      <w:tr>
        <w:trPr>
          <w:trHeight w:val="20"/>
        </w:trPr>
        <w:tc>
          <w:tcPr>
            <w:tcW w:w="6521" w:type="dxa"/>
            <w:shd w:val="clear" w:color="auto" w:fill="auto"/>
          </w:tcPr>
          <w:p>
            <w:pPr>
              <w:jc w:val="both"/>
              <w:rPr>
                <w:bCs/>
                <w:sz w:val="28"/>
                <w:szCs w:val="28"/>
              </w:rPr>
            </w:pPr>
            <w:r>
              <w:rPr>
                <w:bCs/>
                <w:sz w:val="28"/>
                <w:szCs w:val="28"/>
              </w:rPr>
              <w:t xml:space="preserve">Статья 14, часть 4:</w:t>
            </w:r>
          </w:p>
          <w:p>
            <w:pPr>
              <w:ind w:firstLine="709"/>
              <w:contextualSpacing/>
              <w:jc w:val="both"/>
              <w:rPr>
                <w:bCs/>
                <w:sz w:val="28"/>
                <w:szCs w:val="28"/>
              </w:rPr>
            </w:pPr>
            <w:r>
              <w:rPr>
                <w:sz w:val="28"/>
                <w:szCs w:val="28"/>
              </w:rPr>
              <w:t xml:space="preserve">«</w:t>
            </w:r>
            <w:r>
              <w:rPr>
                <w:sz w:val="28"/>
                <w:szCs w:val="28"/>
              </w:rPr>
              <w:t xml:space="preserve">4. Установить, что размеры дотаций на поддержку мер по обеспечению сбалансированности бюджетов муниципальных образований, в том числе на компенсацию затрат городу Оренбургу в связи с осуществлением им функций административного центра Оренбургской области, на осуществление дорожной деятельности, на благоустройство общественных территорий муниципальных образований, на поддержку реализации мероприятий программ развития муниципальных образований могут быть увеличены (уменьшены) по решению Правительства Оренбургской области с последующим внесением изменений в настоящий Закон.</w:t>
            </w:r>
            <w:r>
              <w:rPr>
                <w:sz w:val="28"/>
                <w:szCs w:val="28"/>
              </w:rPr>
              <w:t xml:space="preserve">»</w:t>
            </w:r>
          </w:p>
        </w:tc>
        <w:tc>
          <w:tcPr>
            <w:tcW w:w="5953" w:type="dxa"/>
            <w:shd w:val="clear" w:color="auto" w:fill="auto"/>
          </w:tcPr>
          <w:p>
            <w:pPr>
              <w:ind w:left="34" w:firstLine="171"/>
              <w:jc w:val="both"/>
              <w:rPr>
                <w:color w:val="000000"/>
                <w:sz w:val="28"/>
                <w:szCs w:val="28"/>
              </w:rPr>
            </w:pPr>
            <w:r>
              <w:rPr>
                <w:color w:val="000000"/>
                <w:sz w:val="28"/>
                <w:szCs w:val="28"/>
              </w:rPr>
              <w:t xml:space="preserve">Принят</w:t>
            </w:r>
            <w:r>
              <w:rPr>
                <w:color w:val="000000"/>
                <w:sz w:val="28"/>
                <w:szCs w:val="28"/>
              </w:rPr>
              <w:t xml:space="preserve">ы</w:t>
            </w:r>
            <w:r>
              <w:rPr>
                <w:color w:val="000000"/>
                <w:sz w:val="28"/>
                <w:szCs w:val="28"/>
              </w:rPr>
              <w:t xml:space="preserve"> постановлени</w:t>
            </w:r>
            <w:r>
              <w:rPr>
                <w:color w:val="000000"/>
                <w:sz w:val="28"/>
                <w:szCs w:val="28"/>
              </w:rPr>
              <w:t xml:space="preserve">я</w:t>
            </w:r>
            <w:r>
              <w:rPr>
                <w:color w:val="000000"/>
                <w:sz w:val="28"/>
                <w:szCs w:val="28"/>
              </w:rPr>
              <w:t xml:space="preserve"> Правительства Оренбургской области:</w:t>
            </w:r>
          </w:p>
          <w:p>
            <w:pPr>
              <w:pStyle w:val="af"/>
              <w:tabs>
                <w:tab w:val="left" w:pos="488"/>
              </w:tabs>
              <w:ind w:left="63" w:firstLine="171"/>
              <w:jc w:val="both"/>
              <w:rPr>
                <w:color w:val="000000"/>
                <w:sz w:val="28"/>
                <w:szCs w:val="28"/>
              </w:rPr>
            </w:pPr>
            <w:r>
              <w:rPr>
                <w:color w:val="000000"/>
                <w:sz w:val="28"/>
                <w:szCs w:val="28"/>
              </w:rPr>
              <w:t xml:space="preserve">от 25</w:t>
            </w:r>
            <w:r>
              <w:rPr>
                <w:color w:val="000000"/>
                <w:sz w:val="28"/>
                <w:szCs w:val="28"/>
              </w:rPr>
              <w:t xml:space="preserve"> декабря </w:t>
            </w:r>
            <w:r>
              <w:rPr>
                <w:color w:val="000000"/>
                <w:sz w:val="28"/>
                <w:szCs w:val="28"/>
              </w:rPr>
              <w:t xml:space="preserve">2024 г</w:t>
            </w:r>
            <w:r>
              <w:rPr>
                <w:color w:val="000000"/>
                <w:sz w:val="28"/>
                <w:szCs w:val="28"/>
              </w:rPr>
              <w:t xml:space="preserve">ода</w:t>
            </w:r>
            <w:r>
              <w:rPr>
                <w:color w:val="000000"/>
                <w:sz w:val="28"/>
                <w:szCs w:val="28"/>
              </w:rPr>
              <w:t xml:space="preserve"> № 1234-пп</w:t>
            </w:r>
            <w:r>
              <w:rPr>
                <w:color w:val="000000"/>
                <w:sz w:val="28"/>
                <w:szCs w:val="28"/>
              </w:rPr>
              <w:t xml:space="preserve"> «</w:t>
            </w:r>
            <w:r>
              <w:rPr>
                <w:color w:val="000000"/>
                <w:sz w:val="28"/>
                <w:szCs w:val="28"/>
              </w:rPr>
              <w:t xml:space="preserve">Об утверждении изменения распределения дотаций бюджетам муниципальных образований на осуществление дорожной деятельности на 2024 год и на плановый период 2025 и 2026 годов и о признании утратившим силу постановления Правительства Оренбургской области от 28 марта 2024 года № 263-пп</w:t>
            </w:r>
            <w:r>
              <w:rPr>
                <w:color w:val="000000"/>
                <w:sz w:val="28"/>
                <w:szCs w:val="28"/>
              </w:rPr>
              <w:t xml:space="preserve">»;</w:t>
            </w:r>
          </w:p>
          <w:p>
            <w:pPr>
              <w:pStyle w:val="af"/>
              <w:tabs>
                <w:tab w:val="left" w:pos="488"/>
              </w:tabs>
              <w:ind w:left="63" w:firstLine="171"/>
              <w:jc w:val="both"/>
              <w:rPr>
                <w:color w:val="000000"/>
                <w:sz w:val="28"/>
                <w:szCs w:val="28"/>
              </w:rPr>
            </w:pPr>
            <w:r>
              <w:rPr>
                <w:color w:val="000000"/>
                <w:sz w:val="28"/>
                <w:szCs w:val="28"/>
              </w:rPr>
              <w:t xml:space="preserve">от 3 декабря 2024 года № 1054-пп</w:t>
            </w:r>
            <w:r>
              <w:rPr>
                <w:color w:val="000000"/>
                <w:sz w:val="28"/>
                <w:szCs w:val="28"/>
              </w:rPr>
              <w:t xml:space="preserve">, от 10 декабря 2024 года</w:t>
            </w:r>
            <w:r>
              <w:rPr>
                <w:color w:val="000000"/>
                <w:sz w:val="28"/>
                <w:szCs w:val="28"/>
              </w:rPr>
              <w:t xml:space="preserve"> </w:t>
            </w:r>
            <w:r>
              <w:rPr>
                <w:color w:val="000000"/>
                <w:sz w:val="28"/>
                <w:szCs w:val="28"/>
              </w:rPr>
              <w:t xml:space="preserve">№ 1090-пп, 1093-пп, от 25 декабря 2024 года № 1226-пп, 1275-пп </w:t>
            </w:r>
            <w:r>
              <w:rPr>
                <w:color w:val="000000"/>
                <w:sz w:val="28"/>
                <w:szCs w:val="28"/>
              </w:rPr>
              <w:t xml:space="preserve">«О предоставлении дотации»</w:t>
            </w:r>
            <w:r>
              <w:rPr>
                <w:color w:val="000000"/>
                <w:sz w:val="28"/>
                <w:szCs w:val="28"/>
              </w:rPr>
              <w:t xml:space="preserve">;</w:t>
            </w:r>
          </w:p>
          <w:p>
            <w:pPr>
              <w:pStyle w:val="af"/>
              <w:tabs>
                <w:tab w:val="left" w:pos="488"/>
              </w:tabs>
              <w:ind w:left="63" w:firstLine="171"/>
              <w:jc w:val="both"/>
              <w:rPr>
                <w:color w:val="000000"/>
                <w:sz w:val="28"/>
                <w:szCs w:val="28"/>
              </w:rPr>
            </w:pPr>
            <w:r>
              <w:rPr>
                <w:color w:val="000000"/>
                <w:sz w:val="28"/>
                <w:szCs w:val="28"/>
              </w:rPr>
              <w:t xml:space="preserve">от 17 декабря 2024 года № 1114-пп «О внесении изменения в постановление Правительства Оренбургской области от 24 сентября 2024 года № 790-пп»</w:t>
            </w:r>
            <w:r>
              <w:rPr>
                <w:color w:val="000000"/>
                <w:sz w:val="28"/>
                <w:szCs w:val="28"/>
              </w:rPr>
              <w:t xml:space="preserve">;</w:t>
            </w:r>
          </w:p>
          <w:p>
            <w:pPr>
              <w:pStyle w:val="af"/>
              <w:tabs>
                <w:tab w:val="left" w:pos="488"/>
              </w:tabs>
              <w:ind w:left="63" w:firstLine="171"/>
              <w:jc w:val="both"/>
              <w:rPr>
                <w:color w:val="000000"/>
                <w:sz w:val="28"/>
                <w:szCs w:val="28"/>
              </w:rPr>
            </w:pPr>
            <w:r>
              <w:rPr>
                <w:color w:val="000000"/>
                <w:sz w:val="28"/>
                <w:szCs w:val="28"/>
              </w:rPr>
              <w:t xml:space="preserve">от 19 апреля 2024 года № 364-пп (</w:t>
            </w:r>
            <w:r>
              <w:rPr>
                <w:color w:val="000000"/>
                <w:sz w:val="28"/>
                <w:szCs w:val="28"/>
              </w:rPr>
              <w:t xml:space="preserve">в редакции постановлений Правительства Оренбургской области от 26 июля 2024 года № 666-пп, от 30 октября 2024 года № 941-пп, от 17 декабря 2024 года № 1118-пп</w:t>
            </w:r>
            <w:r>
              <w:rPr>
                <w:color w:val="000000"/>
                <w:sz w:val="28"/>
                <w:szCs w:val="28"/>
              </w:rPr>
              <w:t xml:space="preserve">), от 14 мая 2024 года № 426-пп, от 31 мая 2024 года № 467-пп, от 4 июля 2024 </w:t>
            </w:r>
            <w:r>
              <w:rPr>
                <w:color w:val="000000"/>
                <w:sz w:val="28"/>
                <w:szCs w:val="28"/>
              </w:rPr>
              <w:t xml:space="preserve">года № 590-пп, от 26 июля 2024 года № 644-пп, от 6 августа 2024 года № 682-пп (</w:t>
            </w:r>
            <w:r>
              <w:rPr>
                <w:color w:val="000000"/>
                <w:sz w:val="28"/>
                <w:szCs w:val="28"/>
              </w:rPr>
              <w:t xml:space="preserve">в редакции постановлений Правительства Оренбургской области от 30 октября 2024 года № 941-пп, от 17 декабря 2024 года № 1118-пп</w:t>
            </w:r>
            <w:r>
              <w:rPr>
                <w:color w:val="000000"/>
                <w:sz w:val="28"/>
                <w:szCs w:val="28"/>
              </w:rPr>
              <w:t xml:space="preserve">), </w:t>
            </w:r>
            <w:r>
              <w:rPr>
                <w:color w:val="000000"/>
                <w:sz w:val="28"/>
                <w:szCs w:val="28"/>
              </w:rPr>
              <w:t xml:space="preserve">от 25 декабря 2024 года № 1227-пп, № 1235-пп</w:t>
            </w:r>
            <w:r>
              <w:rPr>
                <w:color w:val="000000"/>
                <w:sz w:val="28"/>
                <w:szCs w:val="28"/>
              </w:rPr>
              <w:t xml:space="preserve"> «О выделении средств»</w:t>
            </w:r>
            <w:r>
              <w:rPr>
                <w:color w:val="000000"/>
                <w:sz w:val="28"/>
                <w:szCs w:val="28"/>
              </w:rPr>
              <w:t xml:space="preserve">.</w:t>
            </w:r>
          </w:p>
        </w:tc>
        <w:tc>
          <w:tcPr>
            <w:tcW w:w="3098" w:type="dxa"/>
            <w:shd w:val="clear" w:color="auto" w:fill="auto"/>
          </w:tcPr>
          <w:p>
            <w:pPr>
              <w:ind w:left="34"/>
              <w:jc w:val="center"/>
              <w:rPr>
                <w:sz w:val="28"/>
                <w:szCs w:val="28"/>
              </w:rPr>
            </w:pPr>
            <w:r>
              <w:rPr>
                <w:sz w:val="28"/>
                <w:szCs w:val="28"/>
              </w:rPr>
              <w:t xml:space="preserve">–</w:t>
            </w:r>
          </w:p>
        </w:tc>
      </w:tr>
      <w:tr>
        <w:trPr>
          <w:trHeight w:val="20"/>
        </w:trPr>
        <w:tc>
          <w:tcPr>
            <w:tcW w:w="6521" w:type="dxa"/>
            <w:shd w:val="clear" w:color="auto" w:fill="auto"/>
          </w:tcPr>
          <w:p>
            <w:pPr>
              <w:jc w:val="both"/>
              <w:rPr>
                <w:sz w:val="28"/>
                <w:szCs w:val="28"/>
              </w:rPr>
            </w:pPr>
            <w:r>
              <w:rPr>
                <w:sz w:val="28"/>
                <w:szCs w:val="28"/>
              </w:rPr>
              <w:t xml:space="preserve">Статья 15, часть </w:t>
            </w:r>
            <w:r>
              <w:rPr>
                <w:sz w:val="28"/>
                <w:szCs w:val="28"/>
              </w:rPr>
              <w:t xml:space="preserve">2</w:t>
            </w:r>
            <w:r>
              <w:rPr>
                <w:sz w:val="28"/>
                <w:szCs w:val="28"/>
              </w:rPr>
              <w:t xml:space="preserve">:</w:t>
            </w:r>
          </w:p>
          <w:p>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w:t>
            </w:r>
            <w:r>
              <w:rPr>
                <w:rFonts w:ascii="Times New Roman" w:hAnsi="Times New Roman" w:cs="Times New Roman"/>
                <w:sz w:val="28"/>
                <w:szCs w:val="28"/>
              </w:rPr>
              <w:t xml:space="preserve">2. Установить, что:</w:t>
            </w:r>
          </w:p>
          <w:p>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распределение субсидий местным бюджетам из областного бюджета, распределяемых между муниципальными образованиями на конкурсной основе, не распределенных настоящим Законом, а также субсидий за счет средств резервного фонда Правительства Оренбургской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Правительством Оренбургской области;</w:t>
            </w:r>
          </w:p>
          <w:p>
            <w:pPr>
              <w:pStyle w:val="ConsPlusNormal"/>
              <w:widowControl/>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 в случае внесения изменений в сводную бюджетную роспись областного бюджета, необходимых для реализации государственных программ Оренбургской области, которыми предусматривается предоставление субсидий муниципальным образованиям, распределение (изменение распределения) таких субсидий осуществляется в соответствии с нормативными правовыми актами Оренбургской </w:t>
            </w:r>
            <w:r>
              <w:rPr>
                <w:rFonts w:ascii="Times New Roman" w:hAnsi="Times New Roman" w:cs="Times New Roman"/>
                <w:sz w:val="28"/>
                <w:szCs w:val="28"/>
              </w:rPr>
              <w:t xml:space="preserve">области и утверждается Правительством Оренбургской области.</w:t>
            </w:r>
            <w:r>
              <w:rPr>
                <w:sz w:val="28"/>
                <w:szCs w:val="28"/>
              </w:rPr>
              <w:t xml:space="preserve">»</w:t>
            </w:r>
          </w:p>
        </w:tc>
        <w:tc>
          <w:tcPr>
            <w:tcW w:w="5953" w:type="dxa"/>
            <w:shd w:val="clear" w:color="auto" w:fill="auto"/>
          </w:tcPr>
          <w:p>
            <w:pPr>
              <w:ind w:left="34" w:firstLine="171"/>
              <w:jc w:val="both"/>
              <w:rPr>
                <w:sz w:val="28"/>
                <w:szCs w:val="28"/>
              </w:rPr>
            </w:pPr>
            <w:r>
              <w:rPr>
                <w:sz w:val="28"/>
                <w:szCs w:val="28"/>
              </w:rPr>
              <w:t xml:space="preserve">Распределение субсидий </w:t>
            </w:r>
            <w:r>
              <w:rPr>
                <w:sz w:val="28"/>
                <w:szCs w:val="28"/>
              </w:rPr>
              <w:t xml:space="preserve">бюджетам </w:t>
            </w:r>
            <w:r>
              <w:rPr>
                <w:sz w:val="28"/>
                <w:szCs w:val="28"/>
              </w:rPr>
              <w:t xml:space="preserve">муниципальны</w:t>
            </w:r>
            <w:r>
              <w:rPr>
                <w:sz w:val="28"/>
                <w:szCs w:val="28"/>
              </w:rPr>
              <w:t xml:space="preserve">х</w:t>
            </w:r>
            <w:r>
              <w:rPr>
                <w:sz w:val="28"/>
                <w:szCs w:val="28"/>
              </w:rPr>
              <w:t xml:space="preserve"> образовани</w:t>
            </w:r>
            <w:r>
              <w:rPr>
                <w:sz w:val="28"/>
                <w:szCs w:val="28"/>
              </w:rPr>
              <w:t xml:space="preserve">й</w:t>
            </w:r>
            <w:r>
              <w:rPr>
                <w:sz w:val="28"/>
                <w:szCs w:val="28"/>
              </w:rPr>
              <w:t xml:space="preserve"> из областного бюджета утверждено Законом </w:t>
            </w:r>
            <w:r>
              <w:rPr>
                <w:color w:val="000000"/>
                <w:sz w:val="28"/>
                <w:szCs w:val="28"/>
              </w:rPr>
              <w:t xml:space="preserve">Оренбургской области от 14 декабря 2023</w:t>
            </w:r>
            <w:r>
              <w:rPr>
                <w:color w:val="000000"/>
                <w:sz w:val="28"/>
                <w:szCs w:val="28"/>
              </w:rPr>
              <w:t xml:space="preserve"> года № </w:t>
            </w:r>
            <w:r>
              <w:rPr>
                <w:color w:val="000000"/>
                <w:sz w:val="28"/>
                <w:szCs w:val="28"/>
              </w:rPr>
              <w:t xml:space="preserve">993</w:t>
            </w:r>
            <w:r>
              <w:rPr>
                <w:color w:val="000000"/>
                <w:sz w:val="28"/>
                <w:szCs w:val="28"/>
              </w:rPr>
              <w:t xml:space="preserve">/</w:t>
            </w:r>
            <w:r>
              <w:rPr>
                <w:color w:val="000000"/>
                <w:sz w:val="28"/>
                <w:szCs w:val="28"/>
              </w:rPr>
              <w:t xml:space="preserve">400</w:t>
            </w:r>
            <w:r>
              <w:rPr>
                <w:color w:val="000000"/>
                <w:sz w:val="28"/>
                <w:szCs w:val="28"/>
              </w:rPr>
              <w:t xml:space="preserve">-VII-ОЗ «Об областном бюджете на 202</w:t>
            </w:r>
            <w:r>
              <w:rPr>
                <w:color w:val="000000"/>
                <w:sz w:val="28"/>
                <w:szCs w:val="28"/>
              </w:rPr>
              <w:t xml:space="preserve">4</w:t>
            </w:r>
            <w:r>
              <w:rPr>
                <w:color w:val="000000"/>
                <w:sz w:val="28"/>
                <w:szCs w:val="28"/>
              </w:rPr>
              <w:t xml:space="preserve"> год и на плановый период 202</w:t>
            </w:r>
            <w:r>
              <w:rPr>
                <w:color w:val="000000"/>
                <w:sz w:val="28"/>
                <w:szCs w:val="28"/>
              </w:rPr>
              <w:t xml:space="preserve">5 и 2026</w:t>
            </w:r>
            <w:r>
              <w:rPr>
                <w:color w:val="000000"/>
                <w:sz w:val="28"/>
                <w:szCs w:val="28"/>
              </w:rPr>
              <w:t xml:space="preserve"> годов»</w:t>
            </w:r>
            <w:r>
              <w:rPr>
                <w:color w:val="000000"/>
                <w:sz w:val="28"/>
                <w:szCs w:val="28"/>
              </w:rPr>
              <w:t xml:space="preserve">,</w:t>
            </w:r>
            <w:r>
              <w:rPr>
                <w:color w:val="000000"/>
                <w:sz w:val="28"/>
                <w:szCs w:val="28"/>
              </w:rPr>
              <w:t xml:space="preserve"> постановлением Правительства Оренбургской области от 25.12.2024 № 1198-пп «</w:t>
            </w:r>
            <w:r>
              <w:rPr>
                <w:color w:val="000000"/>
                <w:sz w:val="28"/>
                <w:szCs w:val="28"/>
              </w:rPr>
              <w:t xml:space="preserve">Об утверждении изменения распределения субсидии бюджетам муниципальных образований на завершение ранее начатых мероприятий по строительству (реконструкции) объектов обеспечивающей инфраструктуры с длительным сроком окупаемости на 2024 год</w:t>
            </w:r>
            <w:r>
              <w:rPr>
                <w:color w:val="000000"/>
                <w:sz w:val="28"/>
                <w:szCs w:val="28"/>
              </w:rPr>
              <w:t xml:space="preserve">»</w:t>
            </w:r>
          </w:p>
          <w:p>
            <w:pPr>
              <w:tabs>
                <w:tab w:val="left" w:pos="914"/>
              </w:tabs>
              <w:ind w:firstLine="171"/>
              <w:jc w:val="both"/>
              <w:rPr>
                <w:color w:val="000000"/>
                <w:sz w:val="28"/>
                <w:szCs w:val="28"/>
                <w:highlight w:val="yellow"/>
              </w:rPr>
            </w:pPr>
          </w:p>
        </w:tc>
        <w:tc>
          <w:tcPr>
            <w:tcW w:w="3098" w:type="dxa"/>
            <w:shd w:val="clear" w:color="auto" w:fill="auto"/>
          </w:tcPr>
          <w:p>
            <w:pPr>
              <w:ind w:left="34"/>
              <w:jc w:val="center"/>
              <w:rPr>
                <w:sz w:val="28"/>
                <w:szCs w:val="28"/>
              </w:rPr>
            </w:pPr>
            <w:r>
              <w:rPr>
                <w:sz w:val="28"/>
                <w:szCs w:val="28"/>
              </w:rPr>
              <w:t xml:space="preserve">–</w:t>
            </w:r>
          </w:p>
        </w:tc>
      </w:tr>
      <w:tr>
        <w:trPr>
          <w:trHeight w:val="20"/>
        </w:trPr>
        <w:tc>
          <w:tcPr>
            <w:tcW w:w="6521" w:type="dxa"/>
            <w:shd w:val="clear" w:color="auto" w:fill="auto"/>
          </w:tcPr>
          <w:p>
            <w:pPr>
              <w:jc w:val="both"/>
              <w:rPr>
                <w:sz w:val="28"/>
                <w:szCs w:val="28"/>
              </w:rPr>
            </w:pPr>
            <w:r>
              <w:rPr>
                <w:sz w:val="28"/>
                <w:szCs w:val="28"/>
              </w:rPr>
              <w:t xml:space="preserve">Статья 17, часть 3:</w:t>
            </w:r>
          </w:p>
          <w:p>
            <w:pPr>
              <w:ind w:firstLine="772"/>
              <w:jc w:val="both"/>
              <w:rPr>
                <w:sz w:val="28"/>
                <w:szCs w:val="28"/>
                <w:highlight w:val="yellow"/>
              </w:rPr>
            </w:pPr>
            <w:r>
              <w:rPr>
                <w:sz w:val="28"/>
                <w:szCs w:val="28"/>
              </w:rPr>
              <w:t xml:space="preserve">«</w:t>
            </w:r>
            <w:r>
              <w:rPr>
                <w:sz w:val="28"/>
                <w:szCs w:val="28"/>
              </w:rPr>
              <w:t xml:space="preserve">3. Установить, что </w:t>
            </w:r>
            <w:r>
              <w:rPr>
                <w:color w:val="000000"/>
                <w:sz w:val="28"/>
                <w:szCs w:val="28"/>
              </w:rPr>
              <w:t xml:space="preserve">в случае выделения (изменения распределения) Оренбургской области средств из федерального бюджета, направляемых в бюджеты муниципальных образований, не предусмотренных настоящим Законом (предусмотренных в объемах, отличающихся от распределения на федеральном уровне), распределение (изменение распределения) иных межбюджетных трансфертов бюджетам муниципальных образований, если оно не утверждено правовым актом Российской Федерации, осуществляется в соответствии с нормативными правовыми актами Российской Федерации и (или) Оренбургской области и утверждается Правительством Оренбургской области</w:t>
            </w:r>
            <w:r>
              <w:rPr>
                <w:sz w:val="28"/>
                <w:szCs w:val="28"/>
              </w:rPr>
              <w:t xml:space="preserve">.</w:t>
            </w:r>
            <w:r>
              <w:rPr>
                <w:sz w:val="28"/>
                <w:szCs w:val="28"/>
              </w:rPr>
              <w:t xml:space="preserve">»</w:t>
            </w:r>
          </w:p>
        </w:tc>
        <w:tc>
          <w:tcPr>
            <w:tcW w:w="5953" w:type="dxa"/>
            <w:shd w:val="clear" w:color="auto" w:fill="auto"/>
          </w:tcPr>
          <w:p>
            <w:pPr>
              <w:tabs>
                <w:tab w:val="left" w:pos="488"/>
              </w:tabs>
              <w:jc w:val="both"/>
              <w:rPr>
                <w:sz w:val="28"/>
                <w:szCs w:val="28"/>
                <w:highlight w:val="yellow"/>
              </w:rPr>
            </w:pPr>
            <w:r>
              <w:rPr>
                <w:sz w:val="28"/>
                <w:szCs w:val="28"/>
              </w:rPr>
              <w:t xml:space="preserve">Распределение иных </w:t>
            </w:r>
            <w:r>
              <w:rPr>
                <w:color w:val="000000"/>
                <w:sz w:val="28"/>
                <w:szCs w:val="28"/>
              </w:rPr>
              <w:t xml:space="preserve">межбюджетных трансфертов бюджетам муниципальных образований Оренбургской области утверждено Законом Оренбургской области </w:t>
            </w:r>
            <w:r>
              <w:rPr>
                <w:color w:val="000000"/>
                <w:sz w:val="28"/>
                <w:szCs w:val="28"/>
              </w:rPr>
              <w:t xml:space="preserve">от 14 декабря 2023 года № 993/400-VII-ОЗ «Об областном бюджете на 2024 год и на плановый период 2025 и 2026 годов»</w:t>
            </w:r>
            <w:r>
              <w:rPr>
                <w:color w:val="000000"/>
                <w:sz w:val="28"/>
                <w:szCs w:val="28"/>
              </w:rPr>
              <w:t xml:space="preserve">, </w:t>
            </w:r>
            <w:r>
              <w:rPr>
                <w:color w:val="000000"/>
                <w:sz w:val="28"/>
                <w:szCs w:val="28"/>
              </w:rPr>
              <w:t xml:space="preserve">постановлением Правительства Оренбургской области от 27.06.2024 № 561-пп «</w:t>
            </w:r>
            <w:r>
              <w:rPr>
                <w:color w:val="000000"/>
                <w:sz w:val="28"/>
                <w:szCs w:val="28"/>
              </w:rPr>
              <w:t xml:space="preserve">Об утверждении распределения иных межбюджетных трансфертов бюджетам муниципальных образований Оренбургской области на цели поощрения муниципальных управленческих команд на 2024 год</w:t>
            </w:r>
            <w:r>
              <w:rPr>
                <w:color w:val="000000"/>
                <w:sz w:val="28"/>
                <w:szCs w:val="28"/>
              </w:rPr>
              <w:t xml:space="preserve">»</w:t>
            </w:r>
          </w:p>
        </w:tc>
        <w:tc>
          <w:tcPr>
            <w:tcW w:w="3098" w:type="dxa"/>
            <w:shd w:val="clear" w:color="auto" w:fill="auto"/>
          </w:tcPr>
          <w:p>
            <w:pPr>
              <w:ind w:left="34"/>
              <w:jc w:val="center"/>
              <w:rPr>
                <w:sz w:val="28"/>
                <w:szCs w:val="28"/>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18, часть 1:</w:t>
            </w:r>
          </w:p>
          <w:p>
            <w:pPr>
              <w:ind w:firstLine="630"/>
              <w:jc w:val="both"/>
              <w:rPr>
                <w:bCs/>
                <w:sz w:val="28"/>
                <w:szCs w:val="28"/>
                <w:highlight w:val="yellow"/>
              </w:rPr>
            </w:pPr>
            <w:r>
              <w:rPr>
                <w:sz w:val="28"/>
                <w:szCs w:val="28"/>
              </w:rPr>
              <w:t xml:space="preserve">«</w:t>
            </w:r>
            <w:r>
              <w:rPr>
                <w:sz w:val="28"/>
                <w:szCs w:val="28"/>
              </w:rPr>
              <w:t xml:space="preserve">1. Установить, что в 2024 году главные распорядители средств областного бюджета вправе передавать Управлению Федерального казначейства по Оренбургской области полномочия получателя 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w:t>
            </w:r>
            <w:r>
              <w:rPr>
                <w:sz w:val="28"/>
                <w:szCs w:val="28"/>
              </w:rPr>
              <w:t xml:space="preserve">бюджета, источником финансового обеспечения которых являются данные межбюджетные трансферты, в порядке, установленном Федеральным казначейством.</w:t>
            </w:r>
            <w:r>
              <w:rPr>
                <w:sz w:val="28"/>
                <w:szCs w:val="28"/>
              </w:rPr>
              <w:t xml:space="preserve">»</w:t>
            </w:r>
          </w:p>
        </w:tc>
        <w:tc>
          <w:tcPr>
            <w:tcW w:w="5953" w:type="dxa"/>
            <w:shd w:val="clear" w:color="auto" w:fill="auto"/>
          </w:tcPr>
          <w:p>
            <w:pPr>
              <w:ind w:left="34"/>
              <w:jc w:val="both"/>
              <w:rPr>
                <w:color w:val="000000"/>
                <w:sz w:val="28"/>
                <w:szCs w:val="28"/>
                <w:highlight w:val="yellow"/>
              </w:rPr>
            </w:pPr>
            <w:r>
              <w:rPr>
                <w:color w:val="000000"/>
                <w:sz w:val="28"/>
                <w:szCs w:val="28"/>
              </w:rPr>
              <w:t xml:space="preserve">Главными распорядителями средств областного бюджета были приняты правовые акты:</w:t>
            </w:r>
          </w:p>
          <w:p>
            <w:pPr>
              <w:ind w:left="34" w:firstLine="313"/>
              <w:jc w:val="both"/>
              <w:rPr>
                <w:color w:val="000000"/>
                <w:sz w:val="28"/>
                <w:szCs w:val="28"/>
              </w:rPr>
            </w:pPr>
            <w:r>
              <w:rPr>
                <w:color w:val="000000"/>
                <w:sz w:val="28"/>
                <w:szCs w:val="28"/>
              </w:rPr>
              <w:t xml:space="preserve">приказ аппарата Губернатора и Правительства Оренбургской области от </w:t>
            </w:r>
            <w:r>
              <w:rPr>
                <w:color w:val="000000"/>
                <w:sz w:val="28"/>
                <w:szCs w:val="28"/>
              </w:rPr>
              <w:t xml:space="preserve">2</w:t>
            </w:r>
            <w:r>
              <w:rPr>
                <w:color w:val="000000"/>
                <w:sz w:val="28"/>
                <w:szCs w:val="28"/>
              </w:rPr>
              <w:t xml:space="preserve">8</w:t>
            </w:r>
            <w:r>
              <w:rPr>
                <w:color w:val="000000"/>
                <w:sz w:val="28"/>
                <w:szCs w:val="28"/>
              </w:rPr>
              <w:t xml:space="preserve"> декабря </w:t>
            </w:r>
            <w:r>
              <w:rPr>
                <w:color w:val="000000"/>
                <w:sz w:val="28"/>
                <w:szCs w:val="28"/>
              </w:rPr>
              <w:t xml:space="preserve">202</w:t>
            </w:r>
            <w:r>
              <w:rPr>
                <w:color w:val="000000"/>
                <w:sz w:val="28"/>
                <w:szCs w:val="28"/>
              </w:rPr>
              <w:t xml:space="preserve">3</w:t>
            </w:r>
            <w:r>
              <w:rPr>
                <w:color w:val="000000"/>
                <w:sz w:val="28"/>
                <w:szCs w:val="28"/>
              </w:rPr>
              <w:t xml:space="preserve"> года</w:t>
            </w:r>
            <w:r>
              <w:rPr>
                <w:color w:val="000000"/>
                <w:sz w:val="28"/>
                <w:szCs w:val="28"/>
              </w:rPr>
              <w:t xml:space="preserve"> № </w:t>
            </w:r>
            <w:r>
              <w:rPr>
                <w:color w:val="000000"/>
                <w:sz w:val="28"/>
                <w:szCs w:val="28"/>
              </w:rPr>
              <w:t xml:space="preserve">258</w:t>
            </w:r>
            <w:r>
              <w:rPr>
                <w:color w:val="000000"/>
                <w:sz w:val="28"/>
                <w:szCs w:val="28"/>
              </w:rPr>
              <w:t xml:space="preserve">у</w:t>
            </w:r>
            <w:r>
              <w:rPr>
                <w:color w:val="000000"/>
                <w:sz w:val="28"/>
                <w:szCs w:val="28"/>
              </w:rPr>
              <w:t xml:space="preserve">д «О передаче в 202</w:t>
            </w:r>
            <w:r>
              <w:rPr>
                <w:color w:val="000000"/>
                <w:sz w:val="28"/>
                <w:szCs w:val="28"/>
              </w:rPr>
              <w:t xml:space="preserve">4</w:t>
            </w:r>
            <w:r>
              <w:rPr>
                <w:color w:val="000000"/>
                <w:sz w:val="28"/>
                <w:szCs w:val="28"/>
              </w:rPr>
              <w:t xml:space="preserve"> году аппаратом Губернатора и Правительством Оренбургской области полномочий получателя средств областного бюджета по перечислению межбюджетных трансфертов»;</w:t>
            </w:r>
          </w:p>
          <w:p>
            <w:pPr>
              <w:ind w:left="34" w:firstLine="313"/>
              <w:jc w:val="both"/>
              <w:rPr>
                <w:color w:val="000000"/>
                <w:sz w:val="28"/>
                <w:szCs w:val="28"/>
              </w:rPr>
            </w:pPr>
            <w:r>
              <w:rPr>
                <w:color w:val="000000"/>
                <w:sz w:val="28"/>
                <w:szCs w:val="28"/>
              </w:rPr>
              <w:t xml:space="preserve">приказ министерства финансов Оренбургской области от 29 декабря 2023 года № 209 «О передаче в 2024 году министерством финансов </w:t>
            </w:r>
            <w:r>
              <w:rPr>
                <w:color w:val="000000"/>
                <w:sz w:val="28"/>
                <w:szCs w:val="28"/>
              </w:rPr>
              <w:t xml:space="preserve">Оренбургской области полномочий получателя средств областного бюджета по перечислению межбюджетных трансфертов</w:t>
            </w:r>
            <w:r>
              <w:rPr>
                <w:color w:val="000000"/>
                <w:sz w:val="28"/>
                <w:szCs w:val="28"/>
              </w:rPr>
              <w:t xml:space="preserve">»</w:t>
            </w:r>
            <w:r>
              <w:rPr>
                <w:color w:val="000000"/>
                <w:sz w:val="28"/>
                <w:szCs w:val="28"/>
              </w:rPr>
              <w:t xml:space="preserve">;</w:t>
            </w:r>
          </w:p>
          <w:p>
            <w:pPr>
              <w:ind w:left="34" w:firstLine="313"/>
              <w:jc w:val="both"/>
              <w:rPr>
                <w:color w:val="000000"/>
                <w:sz w:val="28"/>
                <w:szCs w:val="28"/>
                <w:highlight w:val="yellow"/>
              </w:rPr>
            </w:pPr>
            <w:r>
              <w:rPr>
                <w:color w:val="000000"/>
                <w:sz w:val="28"/>
                <w:szCs w:val="28"/>
              </w:rPr>
              <w:t xml:space="preserve">приказ министерства экономического развития, промышленной политики и торговли Оренбургской области от 19 августа 2024 года № 317 «О передаче в 2024 году министерством экономического развития, промышленной политики и торговли Оренбургской области полномочий получателя средств областного бюджета по перечислению межбюджетных трансфертов»;</w:t>
            </w:r>
          </w:p>
          <w:p>
            <w:pPr>
              <w:ind w:left="34" w:firstLine="313"/>
              <w:jc w:val="both"/>
              <w:rPr>
                <w:color w:val="000000"/>
                <w:sz w:val="28"/>
                <w:szCs w:val="28"/>
              </w:rPr>
            </w:pPr>
            <w:r>
              <w:rPr>
                <w:color w:val="000000"/>
                <w:sz w:val="28"/>
                <w:szCs w:val="28"/>
              </w:rPr>
              <w:t xml:space="preserve">приказ комитета по вопросам записи актов гражданского состояния Оренбургской области от 1</w:t>
            </w:r>
            <w:r>
              <w:rPr>
                <w:color w:val="000000"/>
                <w:sz w:val="28"/>
                <w:szCs w:val="28"/>
              </w:rPr>
              <w:t xml:space="preserve">0</w:t>
            </w:r>
            <w:r>
              <w:rPr>
                <w:color w:val="000000"/>
                <w:sz w:val="28"/>
                <w:szCs w:val="28"/>
              </w:rPr>
              <w:t xml:space="preserve"> января 202</w:t>
            </w:r>
            <w:r>
              <w:rPr>
                <w:color w:val="000000"/>
                <w:sz w:val="28"/>
                <w:szCs w:val="28"/>
              </w:rPr>
              <w:t xml:space="preserve">4</w:t>
            </w:r>
            <w:r>
              <w:rPr>
                <w:color w:val="000000"/>
                <w:sz w:val="28"/>
                <w:szCs w:val="28"/>
              </w:rPr>
              <w:t xml:space="preserve"> года № 2-о/д «О передаче на 202</w:t>
            </w:r>
            <w:r>
              <w:rPr>
                <w:color w:val="000000"/>
                <w:sz w:val="28"/>
                <w:szCs w:val="28"/>
              </w:rPr>
              <w:t xml:space="preserve">4</w:t>
            </w:r>
            <w:r>
              <w:rPr>
                <w:color w:val="000000"/>
                <w:sz w:val="28"/>
                <w:szCs w:val="28"/>
              </w:rPr>
              <w:t xml:space="preserve"> год полномочий получателя средств областного бюджета по перечис</w:t>
            </w:r>
            <w:r>
              <w:rPr>
                <w:color w:val="000000"/>
                <w:sz w:val="28"/>
                <w:szCs w:val="28"/>
              </w:rPr>
              <w:t xml:space="preserve">лению межбюджетных трансфертов»;</w:t>
            </w:r>
          </w:p>
          <w:p>
            <w:pPr>
              <w:ind w:left="34" w:firstLine="313"/>
              <w:jc w:val="both"/>
              <w:rPr>
                <w:color w:val="000000"/>
                <w:sz w:val="28"/>
                <w:szCs w:val="28"/>
              </w:rPr>
            </w:pPr>
            <w:r>
              <w:rPr>
                <w:color w:val="000000"/>
                <w:sz w:val="28"/>
                <w:szCs w:val="28"/>
              </w:rPr>
              <w:t xml:space="preserve">приказ министерства региональной и информационной политики от </w:t>
            </w:r>
            <w:r>
              <w:rPr>
                <w:color w:val="000000"/>
                <w:sz w:val="28"/>
                <w:szCs w:val="28"/>
              </w:rPr>
              <w:t xml:space="preserve">1</w:t>
            </w:r>
            <w:r>
              <w:rPr>
                <w:color w:val="000000"/>
                <w:sz w:val="28"/>
                <w:szCs w:val="28"/>
              </w:rPr>
              <w:t xml:space="preserve">4 июня </w:t>
            </w:r>
            <w:r>
              <w:rPr>
                <w:color w:val="000000"/>
                <w:sz w:val="28"/>
                <w:szCs w:val="28"/>
              </w:rPr>
              <w:t xml:space="preserve">202</w:t>
            </w:r>
            <w:r>
              <w:rPr>
                <w:color w:val="000000"/>
                <w:sz w:val="28"/>
                <w:szCs w:val="28"/>
              </w:rPr>
              <w:t xml:space="preserve">4</w:t>
            </w:r>
            <w:r>
              <w:rPr>
                <w:color w:val="000000"/>
                <w:sz w:val="28"/>
                <w:szCs w:val="28"/>
              </w:rPr>
              <w:t xml:space="preserve"> года № </w:t>
            </w:r>
            <w:r>
              <w:rPr>
                <w:color w:val="000000"/>
                <w:sz w:val="28"/>
                <w:szCs w:val="28"/>
              </w:rPr>
              <w:t xml:space="preserve">109</w:t>
            </w:r>
            <w:r>
              <w:rPr>
                <w:color w:val="000000"/>
                <w:sz w:val="28"/>
                <w:szCs w:val="28"/>
              </w:rPr>
              <w:t xml:space="preserve">-од «О передаче в 202</w:t>
            </w:r>
            <w:r>
              <w:rPr>
                <w:color w:val="000000"/>
                <w:sz w:val="28"/>
                <w:szCs w:val="28"/>
              </w:rPr>
              <w:t xml:space="preserve">4</w:t>
            </w:r>
            <w:r>
              <w:rPr>
                <w:color w:val="000000"/>
                <w:sz w:val="28"/>
                <w:szCs w:val="28"/>
              </w:rPr>
              <w:t xml:space="preserve"> году министерством региональной и информационной политики Оренбургской области полномочий получателя средств областного бюджета по перечислению межбюджетных трансфертов»;</w:t>
            </w:r>
          </w:p>
          <w:p>
            <w:pPr>
              <w:ind w:firstLine="313"/>
              <w:jc w:val="both"/>
              <w:rPr>
                <w:color w:val="000000"/>
                <w:sz w:val="28"/>
                <w:szCs w:val="28"/>
              </w:rPr>
            </w:pPr>
            <w:r>
              <w:rPr>
                <w:color w:val="000000"/>
                <w:sz w:val="28"/>
                <w:szCs w:val="28"/>
              </w:rPr>
              <w:t xml:space="preserve">приказ министерства социального развития Оренбургской области от 1</w:t>
            </w:r>
            <w:r>
              <w:rPr>
                <w:color w:val="000000"/>
                <w:sz w:val="28"/>
                <w:szCs w:val="28"/>
              </w:rPr>
              <w:t xml:space="preserve">7</w:t>
            </w:r>
            <w:r>
              <w:rPr>
                <w:color w:val="000000"/>
                <w:sz w:val="28"/>
                <w:szCs w:val="28"/>
              </w:rPr>
              <w:t xml:space="preserve"> января 202</w:t>
            </w:r>
            <w:r>
              <w:rPr>
                <w:color w:val="000000"/>
                <w:sz w:val="28"/>
                <w:szCs w:val="28"/>
              </w:rPr>
              <w:t xml:space="preserve">4</w:t>
            </w:r>
            <w:r>
              <w:rPr>
                <w:color w:val="000000"/>
                <w:sz w:val="28"/>
                <w:szCs w:val="28"/>
              </w:rPr>
              <w:t xml:space="preserve"> года</w:t>
            </w:r>
            <w:r>
              <w:rPr>
                <w:color w:val="000000"/>
                <w:sz w:val="28"/>
                <w:szCs w:val="28"/>
              </w:rPr>
              <w:t xml:space="preserve"> № </w:t>
            </w:r>
            <w:r>
              <w:rPr>
                <w:color w:val="000000"/>
                <w:sz w:val="28"/>
                <w:szCs w:val="28"/>
              </w:rPr>
              <w:t xml:space="preserve">2</w:t>
            </w:r>
            <w:r>
              <w:rPr>
                <w:color w:val="000000"/>
                <w:sz w:val="28"/>
                <w:szCs w:val="28"/>
              </w:rPr>
              <w:t xml:space="preserve">5</w:t>
            </w:r>
            <w:r>
              <w:rPr>
                <w:color w:val="000000"/>
                <w:sz w:val="28"/>
                <w:szCs w:val="28"/>
              </w:rPr>
              <w:t xml:space="preserve"> «О передаче в 202</w:t>
            </w:r>
            <w:r>
              <w:rPr>
                <w:color w:val="000000"/>
                <w:sz w:val="28"/>
                <w:szCs w:val="28"/>
              </w:rPr>
              <w:t xml:space="preserve">4</w:t>
            </w:r>
            <w:r>
              <w:rPr>
                <w:color w:val="000000"/>
                <w:sz w:val="28"/>
                <w:szCs w:val="28"/>
              </w:rPr>
              <w:t xml:space="preserve"> году министерством социального развития Оренбургской области полномочий получателя средств областного </w:t>
            </w:r>
            <w:r>
              <w:rPr>
                <w:color w:val="000000"/>
                <w:sz w:val="28"/>
                <w:szCs w:val="28"/>
              </w:rPr>
              <w:t xml:space="preserve">бюджета по перечислению межбюджетных трансфертов»;</w:t>
            </w:r>
          </w:p>
          <w:p>
            <w:pPr>
              <w:ind w:firstLine="313"/>
              <w:jc w:val="both"/>
              <w:rPr>
                <w:color w:val="000000"/>
                <w:sz w:val="28"/>
                <w:szCs w:val="28"/>
              </w:rPr>
            </w:pPr>
            <w:r>
              <w:rPr>
                <w:color w:val="000000"/>
                <w:sz w:val="28"/>
                <w:szCs w:val="28"/>
              </w:rPr>
              <w:t xml:space="preserve">приказ министерства сельского хозяйства, торговли, пищевой и перерабатывающей промышленности Оренбургской области от 1</w:t>
            </w:r>
            <w:r>
              <w:rPr>
                <w:color w:val="000000"/>
                <w:sz w:val="28"/>
                <w:szCs w:val="28"/>
              </w:rPr>
              <w:t xml:space="preserve">9</w:t>
            </w:r>
            <w:r>
              <w:rPr>
                <w:color w:val="000000"/>
                <w:sz w:val="28"/>
                <w:szCs w:val="28"/>
              </w:rPr>
              <w:t xml:space="preserve"> января 202</w:t>
            </w:r>
            <w:r>
              <w:rPr>
                <w:color w:val="000000"/>
                <w:sz w:val="28"/>
                <w:szCs w:val="28"/>
              </w:rPr>
              <w:t xml:space="preserve">4</w:t>
            </w:r>
            <w:r>
              <w:rPr>
                <w:color w:val="000000"/>
                <w:sz w:val="28"/>
                <w:szCs w:val="28"/>
              </w:rPr>
              <w:t xml:space="preserve">года</w:t>
            </w:r>
            <w:r>
              <w:rPr>
                <w:color w:val="000000"/>
                <w:sz w:val="28"/>
                <w:szCs w:val="28"/>
              </w:rPr>
              <w:t xml:space="preserve"> № </w:t>
            </w:r>
            <w:r>
              <w:rPr>
                <w:color w:val="000000"/>
                <w:sz w:val="28"/>
                <w:szCs w:val="28"/>
              </w:rPr>
              <w:t xml:space="preserve">7</w:t>
            </w:r>
            <w:r>
              <w:rPr>
                <w:color w:val="000000"/>
                <w:sz w:val="28"/>
                <w:szCs w:val="28"/>
              </w:rPr>
              <w:t xml:space="preserve"> </w:t>
            </w:r>
            <w:r>
              <w:rPr>
                <w:color w:val="000000"/>
                <w:sz w:val="28"/>
                <w:szCs w:val="28"/>
              </w:rPr>
              <w:t xml:space="preserve">«О передаче министерством сельского хозяйства, торговли, пищевой и перерабатывающей промышленности Оренбургской области полномочий получателя средств областного бюджета по перечислению межбюджетных трансфертов»</w:t>
            </w:r>
            <w:r>
              <w:rPr>
                <w:color w:val="000000"/>
                <w:sz w:val="28"/>
                <w:szCs w:val="28"/>
              </w:rPr>
              <w:t xml:space="preserve"> (в ред. приказа от 08.10.2024 № 427)</w:t>
            </w:r>
            <w:r>
              <w:rPr>
                <w:color w:val="000000"/>
                <w:sz w:val="28"/>
                <w:szCs w:val="28"/>
              </w:rPr>
              <w:t xml:space="preserve">;</w:t>
            </w:r>
          </w:p>
          <w:p>
            <w:pPr>
              <w:ind w:left="34" w:firstLine="313"/>
              <w:jc w:val="both"/>
              <w:rPr>
                <w:color w:val="000000"/>
                <w:sz w:val="28"/>
                <w:szCs w:val="28"/>
              </w:rPr>
            </w:pPr>
            <w:r>
              <w:rPr>
                <w:color w:val="000000"/>
                <w:sz w:val="28"/>
                <w:szCs w:val="28"/>
              </w:rPr>
              <w:t xml:space="preserve">приказ министерства строительства, жилищно-коммунального, дорожного хозяйства и транспорта Оренбургской области от </w:t>
            </w:r>
            <w:r>
              <w:rPr>
                <w:color w:val="000000"/>
                <w:sz w:val="28"/>
                <w:szCs w:val="28"/>
              </w:rPr>
              <w:t xml:space="preserve">2 февраля</w:t>
            </w:r>
            <w:r>
              <w:rPr>
                <w:color w:val="000000"/>
                <w:sz w:val="28"/>
                <w:szCs w:val="28"/>
              </w:rPr>
              <w:t xml:space="preserve"> 202</w:t>
            </w:r>
            <w:r>
              <w:rPr>
                <w:color w:val="000000"/>
                <w:sz w:val="28"/>
                <w:szCs w:val="28"/>
              </w:rPr>
              <w:t xml:space="preserve">4</w:t>
            </w:r>
            <w:r>
              <w:rPr>
                <w:color w:val="000000"/>
                <w:sz w:val="28"/>
                <w:szCs w:val="28"/>
              </w:rPr>
              <w:t xml:space="preserve"> года № </w:t>
            </w:r>
            <w:r>
              <w:rPr>
                <w:color w:val="000000"/>
                <w:sz w:val="28"/>
                <w:szCs w:val="28"/>
              </w:rPr>
              <w:t xml:space="preserve">25</w:t>
            </w:r>
            <w:r>
              <w:rPr>
                <w:color w:val="000000"/>
                <w:sz w:val="28"/>
                <w:szCs w:val="28"/>
              </w:rPr>
              <w:t xml:space="preserve">-пр «О передаче в 202</w:t>
            </w:r>
            <w:r>
              <w:rPr>
                <w:color w:val="000000"/>
                <w:sz w:val="28"/>
                <w:szCs w:val="28"/>
              </w:rPr>
              <w:t xml:space="preserve">4</w:t>
            </w:r>
            <w:r>
              <w:rPr>
                <w:color w:val="000000"/>
                <w:sz w:val="28"/>
                <w:szCs w:val="28"/>
              </w:rPr>
              <w:t xml:space="preserve"> году министерством строительства, жилищно-коммунального, дорожного хозяйства и транспорта Оренбургской области полномочий </w:t>
            </w:r>
            <w:r>
              <w:rPr>
                <w:color w:val="000000"/>
                <w:sz w:val="28"/>
                <w:szCs w:val="28"/>
              </w:rPr>
              <w:t xml:space="preserve">получателя средств областного бюджета </w:t>
            </w:r>
            <w:r>
              <w:rPr>
                <w:color w:val="000000"/>
                <w:sz w:val="28"/>
                <w:szCs w:val="28"/>
              </w:rPr>
              <w:t xml:space="preserve">по перечислению межбюджетных трансфертов»;</w:t>
            </w:r>
          </w:p>
          <w:p>
            <w:pPr>
              <w:ind w:left="34" w:firstLine="313"/>
              <w:jc w:val="both"/>
              <w:rPr>
                <w:color w:val="000000"/>
                <w:sz w:val="28"/>
                <w:szCs w:val="28"/>
              </w:rPr>
            </w:pPr>
            <w:r>
              <w:rPr>
                <w:color w:val="000000"/>
                <w:sz w:val="28"/>
                <w:szCs w:val="28"/>
              </w:rPr>
              <w:t xml:space="preserve">приказ</w:t>
            </w:r>
            <w:r>
              <w:rPr>
                <w:color w:val="000000"/>
                <w:sz w:val="28"/>
                <w:szCs w:val="28"/>
              </w:rPr>
              <w:t xml:space="preserve">ы</w:t>
            </w:r>
            <w:r>
              <w:rPr>
                <w:color w:val="000000"/>
                <w:sz w:val="28"/>
                <w:szCs w:val="28"/>
              </w:rPr>
              <w:t xml:space="preserve"> министерства культуры Оренбургской области от </w:t>
            </w:r>
            <w:r>
              <w:rPr>
                <w:color w:val="000000"/>
                <w:sz w:val="28"/>
                <w:szCs w:val="28"/>
              </w:rPr>
              <w:t xml:space="preserve">1</w:t>
            </w:r>
            <w:r>
              <w:rPr>
                <w:color w:val="000000"/>
                <w:sz w:val="28"/>
                <w:szCs w:val="28"/>
              </w:rPr>
              <w:t xml:space="preserve">9 февраля</w:t>
            </w:r>
            <w:r>
              <w:rPr>
                <w:color w:val="000000"/>
                <w:sz w:val="28"/>
                <w:szCs w:val="28"/>
              </w:rPr>
              <w:t xml:space="preserve"> 202</w:t>
            </w:r>
            <w:r>
              <w:rPr>
                <w:color w:val="000000"/>
                <w:sz w:val="28"/>
                <w:szCs w:val="28"/>
              </w:rPr>
              <w:t xml:space="preserve">4</w:t>
            </w:r>
            <w:r>
              <w:rPr>
                <w:color w:val="000000"/>
                <w:sz w:val="28"/>
                <w:szCs w:val="28"/>
              </w:rPr>
              <w:t xml:space="preserve"> года № </w:t>
            </w:r>
            <w:r>
              <w:rPr>
                <w:color w:val="000000"/>
                <w:sz w:val="28"/>
                <w:szCs w:val="28"/>
              </w:rPr>
              <w:t xml:space="preserve">5</w:t>
            </w:r>
            <w:r>
              <w:rPr>
                <w:color w:val="000000"/>
                <w:sz w:val="28"/>
                <w:szCs w:val="28"/>
              </w:rPr>
              <w:t xml:space="preserve">9</w:t>
            </w:r>
            <w:r>
              <w:rPr>
                <w:color w:val="000000"/>
                <w:sz w:val="28"/>
                <w:szCs w:val="28"/>
              </w:rPr>
              <w:t xml:space="preserve">, от </w:t>
            </w:r>
            <w:r>
              <w:rPr>
                <w:color w:val="000000"/>
                <w:sz w:val="28"/>
                <w:szCs w:val="28"/>
              </w:rPr>
              <w:t xml:space="preserve">17 сентября 2024</w:t>
            </w:r>
            <w:r>
              <w:rPr>
                <w:color w:val="000000"/>
                <w:sz w:val="28"/>
                <w:szCs w:val="28"/>
              </w:rPr>
              <w:t xml:space="preserve"> года</w:t>
            </w:r>
            <w:r>
              <w:rPr>
                <w:color w:val="000000"/>
                <w:sz w:val="28"/>
                <w:szCs w:val="28"/>
              </w:rPr>
              <w:t xml:space="preserve"> № </w:t>
            </w:r>
            <w:r>
              <w:rPr>
                <w:color w:val="000000"/>
                <w:sz w:val="28"/>
                <w:szCs w:val="28"/>
              </w:rPr>
              <w:t xml:space="preserve">353 </w:t>
            </w:r>
            <w:r>
              <w:rPr>
                <w:color w:val="000000"/>
                <w:sz w:val="28"/>
                <w:szCs w:val="28"/>
              </w:rPr>
              <w:t xml:space="preserve">«О передаче в 202</w:t>
            </w:r>
            <w:r>
              <w:rPr>
                <w:color w:val="000000"/>
                <w:sz w:val="28"/>
                <w:szCs w:val="28"/>
              </w:rPr>
              <w:t xml:space="preserve">4</w:t>
            </w:r>
            <w:r>
              <w:rPr>
                <w:color w:val="000000"/>
                <w:sz w:val="28"/>
                <w:szCs w:val="28"/>
              </w:rPr>
              <w:t xml:space="preserve"> году министерством культуры Оренбургской области полномочий </w:t>
            </w:r>
            <w:r>
              <w:rPr>
                <w:color w:val="000000"/>
                <w:sz w:val="28"/>
                <w:szCs w:val="28"/>
              </w:rPr>
              <w:t xml:space="preserve">получателя средств областного бюджета </w:t>
            </w:r>
            <w:r>
              <w:rPr>
                <w:color w:val="000000"/>
                <w:sz w:val="28"/>
                <w:szCs w:val="28"/>
              </w:rPr>
              <w:t xml:space="preserve">по перечислению межбюджетных трансфертов»;</w:t>
            </w:r>
          </w:p>
          <w:p>
            <w:pPr>
              <w:ind w:left="34" w:firstLine="313"/>
              <w:jc w:val="both"/>
              <w:rPr>
                <w:color w:val="000000"/>
                <w:sz w:val="28"/>
                <w:szCs w:val="28"/>
              </w:rPr>
            </w:pPr>
            <w:r>
              <w:rPr>
                <w:color w:val="000000"/>
                <w:sz w:val="28"/>
                <w:szCs w:val="28"/>
              </w:rPr>
              <w:t xml:space="preserve">приказ департамента Оренбургской области по ценам и регулированию тарифов от </w:t>
            </w:r>
            <w:r>
              <w:rPr>
                <w:color w:val="000000"/>
                <w:sz w:val="28"/>
                <w:szCs w:val="28"/>
              </w:rPr>
              <w:t xml:space="preserve">1</w:t>
            </w:r>
            <w:r>
              <w:rPr>
                <w:color w:val="000000"/>
                <w:sz w:val="28"/>
                <w:szCs w:val="28"/>
              </w:rPr>
              <w:t xml:space="preserve">4</w:t>
            </w:r>
            <w:r>
              <w:rPr>
                <w:color w:val="000000"/>
                <w:sz w:val="28"/>
                <w:szCs w:val="28"/>
              </w:rPr>
              <w:t xml:space="preserve"> </w:t>
            </w:r>
            <w:r>
              <w:rPr>
                <w:color w:val="000000"/>
                <w:sz w:val="28"/>
                <w:szCs w:val="28"/>
              </w:rPr>
              <w:t xml:space="preserve">февраля 2</w:t>
            </w:r>
            <w:r>
              <w:rPr>
                <w:color w:val="000000"/>
                <w:sz w:val="28"/>
                <w:szCs w:val="28"/>
              </w:rPr>
              <w:t xml:space="preserve">02</w:t>
            </w:r>
            <w:r>
              <w:rPr>
                <w:color w:val="000000"/>
                <w:sz w:val="28"/>
                <w:szCs w:val="28"/>
              </w:rPr>
              <w:t xml:space="preserve">4</w:t>
            </w:r>
            <w:r>
              <w:rPr>
                <w:color w:val="000000"/>
                <w:sz w:val="28"/>
                <w:szCs w:val="28"/>
              </w:rPr>
              <w:t xml:space="preserve"> года № 01-04/</w:t>
            </w:r>
            <w:r>
              <w:rPr>
                <w:color w:val="000000"/>
                <w:sz w:val="28"/>
                <w:szCs w:val="28"/>
              </w:rPr>
              <w:t xml:space="preserve">0</w:t>
            </w:r>
            <w:r>
              <w:rPr>
                <w:color w:val="000000"/>
                <w:sz w:val="28"/>
                <w:szCs w:val="28"/>
              </w:rPr>
              <w:t xml:space="preserve">8</w:t>
            </w:r>
            <w:r>
              <w:rPr>
                <w:color w:val="000000"/>
                <w:sz w:val="28"/>
                <w:szCs w:val="28"/>
              </w:rPr>
              <w:t xml:space="preserve"> «О передаче в 202</w:t>
            </w:r>
            <w:r>
              <w:rPr>
                <w:color w:val="000000"/>
                <w:sz w:val="28"/>
                <w:szCs w:val="28"/>
              </w:rPr>
              <w:t xml:space="preserve">4</w:t>
            </w:r>
            <w:r>
              <w:rPr>
                <w:color w:val="000000"/>
                <w:sz w:val="28"/>
                <w:szCs w:val="28"/>
              </w:rPr>
              <w:t xml:space="preserve"> году департаментом Оренбургской области по ценам и регулированию тарифов полномочий получателя средств областного бюджета по перечислению межбюджетных трансфертов»;</w:t>
            </w:r>
          </w:p>
          <w:p>
            <w:pPr>
              <w:ind w:left="34" w:firstLine="313"/>
              <w:jc w:val="both"/>
              <w:rPr>
                <w:color w:val="000000"/>
                <w:sz w:val="28"/>
                <w:szCs w:val="28"/>
              </w:rPr>
            </w:pPr>
            <w:r>
              <w:rPr>
                <w:color w:val="000000"/>
                <w:sz w:val="28"/>
                <w:szCs w:val="28"/>
              </w:rPr>
              <w:t xml:space="preserve">приказ министерства образования Оренбургской области от </w:t>
            </w:r>
            <w:r>
              <w:rPr>
                <w:color w:val="000000"/>
                <w:sz w:val="28"/>
                <w:szCs w:val="28"/>
              </w:rPr>
              <w:t xml:space="preserve">17</w:t>
            </w:r>
            <w:r>
              <w:rPr>
                <w:color w:val="000000"/>
                <w:sz w:val="28"/>
                <w:szCs w:val="28"/>
              </w:rPr>
              <w:t xml:space="preserve"> января</w:t>
            </w:r>
            <w:r>
              <w:rPr>
                <w:color w:val="000000"/>
                <w:sz w:val="28"/>
                <w:szCs w:val="28"/>
              </w:rPr>
              <w:t xml:space="preserve"> 202</w:t>
            </w:r>
            <w:r>
              <w:rPr>
                <w:color w:val="000000"/>
                <w:sz w:val="28"/>
                <w:szCs w:val="28"/>
              </w:rPr>
              <w:t xml:space="preserve">4</w:t>
            </w:r>
            <w:r>
              <w:rPr>
                <w:color w:val="000000"/>
                <w:sz w:val="28"/>
                <w:szCs w:val="28"/>
              </w:rPr>
              <w:t xml:space="preserve"> года № 01-21/</w:t>
            </w:r>
            <w:r>
              <w:rPr>
                <w:color w:val="000000"/>
                <w:sz w:val="28"/>
                <w:szCs w:val="28"/>
              </w:rPr>
              <w:t xml:space="preserve">37</w:t>
            </w:r>
            <w:r>
              <w:rPr>
                <w:color w:val="000000"/>
                <w:sz w:val="28"/>
                <w:szCs w:val="28"/>
              </w:rPr>
              <w:t xml:space="preserve"> «О передаче на 202</w:t>
            </w:r>
            <w:r>
              <w:rPr>
                <w:color w:val="000000"/>
                <w:sz w:val="28"/>
                <w:szCs w:val="28"/>
              </w:rPr>
              <w:t xml:space="preserve">4</w:t>
            </w:r>
            <w:r>
              <w:rPr>
                <w:color w:val="000000"/>
                <w:sz w:val="28"/>
                <w:szCs w:val="28"/>
              </w:rPr>
              <w:t xml:space="preserve"> год полномочий по перечислению </w:t>
            </w:r>
            <w:r>
              <w:rPr>
                <w:color w:val="000000"/>
                <w:sz w:val="28"/>
                <w:szCs w:val="28"/>
              </w:rPr>
              <w:t xml:space="preserve">субсидии</w:t>
            </w:r>
            <w:r>
              <w:rPr>
                <w:color w:val="000000"/>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pPr>
              <w:ind w:left="34" w:firstLine="313"/>
              <w:jc w:val="both"/>
              <w:rPr>
                <w:color w:val="000000"/>
                <w:sz w:val="28"/>
                <w:szCs w:val="28"/>
              </w:rPr>
            </w:pPr>
            <w:r>
              <w:rPr>
                <w:color w:val="000000"/>
                <w:sz w:val="28"/>
                <w:szCs w:val="28"/>
              </w:rPr>
              <w:t xml:space="preserve">приказ министерства образования Оренбургской области от </w:t>
            </w:r>
            <w:r>
              <w:rPr>
                <w:color w:val="000000"/>
                <w:sz w:val="28"/>
                <w:szCs w:val="28"/>
              </w:rPr>
              <w:t xml:space="preserve">17</w:t>
            </w:r>
            <w:r>
              <w:rPr>
                <w:color w:val="000000"/>
                <w:sz w:val="28"/>
                <w:szCs w:val="28"/>
              </w:rPr>
              <w:t xml:space="preserve"> января</w:t>
            </w:r>
            <w:r>
              <w:rPr>
                <w:color w:val="000000"/>
                <w:sz w:val="28"/>
                <w:szCs w:val="28"/>
              </w:rPr>
              <w:t xml:space="preserve"> 202</w:t>
            </w:r>
            <w:r>
              <w:rPr>
                <w:color w:val="000000"/>
                <w:sz w:val="28"/>
                <w:szCs w:val="28"/>
              </w:rPr>
              <w:t xml:space="preserve">4</w:t>
            </w:r>
            <w:r>
              <w:rPr>
                <w:color w:val="000000"/>
                <w:sz w:val="28"/>
                <w:szCs w:val="28"/>
              </w:rPr>
              <w:t xml:space="preserve"> года № 01-21/</w:t>
            </w:r>
            <w:r>
              <w:rPr>
                <w:color w:val="000000"/>
                <w:sz w:val="28"/>
                <w:szCs w:val="28"/>
              </w:rPr>
              <w:t xml:space="preserve">3</w:t>
            </w:r>
            <w:r>
              <w:rPr>
                <w:color w:val="000000"/>
                <w:sz w:val="28"/>
                <w:szCs w:val="28"/>
              </w:rPr>
              <w:t xml:space="preserve">9</w:t>
            </w:r>
            <w:r>
              <w:rPr>
                <w:color w:val="000000"/>
                <w:sz w:val="28"/>
                <w:szCs w:val="28"/>
              </w:rPr>
              <w:t xml:space="preserve"> «О передаче на 202</w:t>
            </w:r>
            <w:r>
              <w:rPr>
                <w:color w:val="000000"/>
                <w:sz w:val="28"/>
                <w:szCs w:val="28"/>
              </w:rPr>
              <w:t xml:space="preserve">4</w:t>
            </w:r>
            <w:r>
              <w:rPr>
                <w:color w:val="000000"/>
                <w:sz w:val="28"/>
                <w:szCs w:val="28"/>
              </w:rPr>
              <w:t xml:space="preserve"> год полномочий </w:t>
            </w:r>
            <w:r>
              <w:rPr>
                <w:color w:val="000000"/>
                <w:sz w:val="28"/>
                <w:szCs w:val="28"/>
              </w:rPr>
              <w:t xml:space="preserve">по перечислению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pPr>
              <w:ind w:left="34" w:firstLine="313"/>
              <w:jc w:val="both"/>
              <w:rPr>
                <w:color w:val="000000"/>
                <w:sz w:val="28"/>
                <w:szCs w:val="28"/>
                <w:highlight w:val="yellow"/>
              </w:rPr>
            </w:pPr>
            <w:r>
              <w:rPr>
                <w:color w:val="000000"/>
                <w:sz w:val="28"/>
                <w:szCs w:val="28"/>
              </w:rPr>
              <w:t xml:space="preserve">приказ министерства образования Оренбургской области от </w:t>
            </w:r>
            <w:r>
              <w:rPr>
                <w:color w:val="000000"/>
                <w:sz w:val="28"/>
                <w:szCs w:val="28"/>
              </w:rPr>
              <w:t xml:space="preserve">1 февраля</w:t>
            </w:r>
            <w:r>
              <w:rPr>
                <w:color w:val="000000"/>
                <w:sz w:val="28"/>
                <w:szCs w:val="28"/>
              </w:rPr>
              <w:t xml:space="preserve"> 202</w:t>
            </w:r>
            <w:r>
              <w:rPr>
                <w:color w:val="000000"/>
                <w:sz w:val="28"/>
                <w:szCs w:val="28"/>
              </w:rPr>
              <w:t xml:space="preserve">4</w:t>
            </w:r>
            <w:r>
              <w:rPr>
                <w:color w:val="000000"/>
                <w:sz w:val="28"/>
                <w:szCs w:val="28"/>
              </w:rPr>
              <w:t xml:space="preserve"> года № 01-21/</w:t>
            </w:r>
            <w:r>
              <w:rPr>
                <w:color w:val="000000"/>
                <w:sz w:val="28"/>
                <w:szCs w:val="28"/>
              </w:rPr>
              <w:t xml:space="preserve">131</w:t>
            </w:r>
            <w:r>
              <w:rPr>
                <w:color w:val="000000"/>
                <w:sz w:val="28"/>
                <w:szCs w:val="28"/>
              </w:rPr>
              <w:t xml:space="preserve"> «О передаче на 202</w:t>
            </w:r>
            <w:r>
              <w:rPr>
                <w:color w:val="000000"/>
                <w:sz w:val="28"/>
                <w:szCs w:val="28"/>
              </w:rPr>
              <w:t xml:space="preserve">4</w:t>
            </w:r>
            <w:r>
              <w:rPr>
                <w:color w:val="000000"/>
                <w:sz w:val="28"/>
                <w:szCs w:val="28"/>
              </w:rPr>
              <w:t xml:space="preserve"> год полномочий по перечислению субсидии на реализацию мероприятий по модернизации школьных систем образования»</w:t>
            </w:r>
            <w:r>
              <w:rPr>
                <w:color w:val="000000"/>
                <w:sz w:val="28"/>
                <w:szCs w:val="28"/>
              </w:rPr>
              <w:t xml:space="preserve">;</w:t>
            </w:r>
          </w:p>
          <w:p>
            <w:pPr>
              <w:ind w:left="34" w:firstLine="313"/>
              <w:jc w:val="both"/>
              <w:rPr>
                <w:color w:val="000000"/>
                <w:sz w:val="28"/>
                <w:szCs w:val="28"/>
              </w:rPr>
            </w:pPr>
            <w:r>
              <w:rPr>
                <w:color w:val="000000"/>
                <w:sz w:val="28"/>
                <w:szCs w:val="28"/>
              </w:rPr>
              <w:t xml:space="preserve">приказ министерства образования Оренбургской области от </w:t>
            </w:r>
            <w:r>
              <w:rPr>
                <w:color w:val="000000"/>
                <w:sz w:val="28"/>
                <w:szCs w:val="28"/>
              </w:rPr>
              <w:t xml:space="preserve">17</w:t>
            </w:r>
            <w:r>
              <w:rPr>
                <w:color w:val="000000"/>
                <w:sz w:val="28"/>
                <w:szCs w:val="28"/>
              </w:rPr>
              <w:t xml:space="preserve"> января 202</w:t>
            </w:r>
            <w:r>
              <w:rPr>
                <w:color w:val="000000"/>
                <w:sz w:val="28"/>
                <w:szCs w:val="28"/>
              </w:rPr>
              <w:t xml:space="preserve">4</w:t>
            </w:r>
            <w:r>
              <w:rPr>
                <w:color w:val="000000"/>
                <w:sz w:val="28"/>
                <w:szCs w:val="28"/>
              </w:rPr>
              <w:t xml:space="preserve"> года № 01-21/</w:t>
            </w:r>
            <w:r>
              <w:rPr>
                <w:color w:val="000000"/>
                <w:sz w:val="28"/>
                <w:szCs w:val="28"/>
              </w:rPr>
              <w:t xml:space="preserve">3</w:t>
            </w:r>
            <w:r>
              <w:rPr>
                <w:color w:val="000000"/>
                <w:sz w:val="28"/>
                <w:szCs w:val="28"/>
              </w:rPr>
              <w:t xml:space="preserve">8 </w:t>
            </w:r>
            <w:r>
              <w:rPr>
                <w:color w:val="000000"/>
                <w:sz w:val="28"/>
                <w:szCs w:val="28"/>
              </w:rPr>
              <w:t xml:space="preserve">«О передаче на 202</w:t>
            </w:r>
            <w:r>
              <w:rPr>
                <w:color w:val="000000"/>
                <w:sz w:val="28"/>
                <w:szCs w:val="28"/>
              </w:rPr>
              <w:t xml:space="preserve">4</w:t>
            </w:r>
            <w:r>
              <w:rPr>
                <w:color w:val="000000"/>
                <w:sz w:val="28"/>
                <w:szCs w:val="28"/>
              </w:rPr>
              <w:t xml:space="preserve"> год полномочий по перечислению иного межбюджетного трансферта бюджетам муниципальных образований на ежемесячно</w:t>
            </w:r>
            <w:r>
              <w:rPr>
                <w:color w:val="000000"/>
                <w:sz w:val="28"/>
                <w:szCs w:val="28"/>
              </w:rPr>
              <w:t xml:space="preserve">е</w:t>
            </w:r>
            <w:r>
              <w:rPr>
                <w:color w:val="000000"/>
                <w:sz w:val="28"/>
                <w:szCs w:val="28"/>
              </w:rPr>
              <w:t xml:space="preserve"> денежно</w:t>
            </w:r>
            <w:r>
              <w:rPr>
                <w:color w:val="000000"/>
                <w:sz w:val="28"/>
                <w:szCs w:val="28"/>
              </w:rPr>
              <w:t xml:space="preserve">е вознаграждение </w:t>
            </w:r>
            <w:r>
              <w:rPr>
                <w:color w:val="000000"/>
                <w:sz w:val="28"/>
                <w:szCs w:val="28"/>
              </w:rPr>
              <w:t xml:space="preserve">за классное руководство педагогическим работникам государственных и муниципальных образовательных организаций</w:t>
            </w:r>
            <w:r>
              <w:rPr>
                <w:color w:val="000000"/>
                <w:sz w:val="28"/>
                <w:szCs w:val="28"/>
              </w:rPr>
              <w:t xml:space="preserve">,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color w:val="000000"/>
                <w:sz w:val="28"/>
                <w:szCs w:val="28"/>
              </w:rPr>
              <w:t xml:space="preserve">»</w:t>
            </w:r>
            <w:r>
              <w:rPr>
                <w:color w:val="000000"/>
                <w:sz w:val="28"/>
                <w:szCs w:val="28"/>
              </w:rPr>
              <w:t xml:space="preserve">;</w:t>
            </w:r>
          </w:p>
          <w:p>
            <w:pPr>
              <w:ind w:left="34" w:firstLine="313"/>
              <w:jc w:val="both"/>
              <w:rPr>
                <w:color w:val="000000"/>
                <w:sz w:val="28"/>
                <w:szCs w:val="28"/>
              </w:rPr>
            </w:pPr>
            <w:r>
              <w:rPr>
                <w:color w:val="000000"/>
                <w:sz w:val="28"/>
                <w:szCs w:val="28"/>
              </w:rPr>
              <w:t xml:space="preserve">приказ министерства образования Оренбургской области от </w:t>
            </w:r>
            <w:r>
              <w:rPr>
                <w:color w:val="000000"/>
                <w:sz w:val="28"/>
                <w:szCs w:val="28"/>
              </w:rPr>
              <w:t xml:space="preserve">1 февраля 2024</w:t>
            </w:r>
            <w:r>
              <w:rPr>
                <w:color w:val="000000"/>
                <w:sz w:val="28"/>
                <w:szCs w:val="28"/>
              </w:rPr>
              <w:t xml:space="preserve"> года № 01-21/</w:t>
            </w:r>
            <w:r>
              <w:rPr>
                <w:color w:val="000000"/>
                <w:sz w:val="28"/>
                <w:szCs w:val="28"/>
              </w:rPr>
              <w:t xml:space="preserve">133</w:t>
            </w:r>
            <w:r>
              <w:rPr>
                <w:color w:val="000000"/>
                <w:sz w:val="28"/>
                <w:szCs w:val="28"/>
              </w:rPr>
              <w:t xml:space="preserve"> «О передаче на 202</w:t>
            </w:r>
            <w:r>
              <w:rPr>
                <w:color w:val="000000"/>
                <w:sz w:val="28"/>
                <w:szCs w:val="28"/>
              </w:rPr>
              <w:t xml:space="preserve">4</w:t>
            </w:r>
            <w:r>
              <w:rPr>
                <w:color w:val="000000"/>
                <w:sz w:val="28"/>
                <w:szCs w:val="28"/>
              </w:rPr>
              <w:t xml:space="preserve"> год полномочий по перечислению субсидии </w:t>
            </w:r>
            <w:r>
              <w:rPr>
                <w:color w:val="000000"/>
                <w:sz w:val="28"/>
                <w:szCs w:val="28"/>
              </w:rPr>
              <w:t xml:space="preserve">бюджетам муниципальных образований на проведение капитального ремонта и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городах с численностью населения до 250 тысяч человек»</w:t>
            </w:r>
            <w:r>
              <w:rPr>
                <w:color w:val="000000"/>
                <w:sz w:val="28"/>
                <w:szCs w:val="28"/>
              </w:rPr>
              <w:t xml:space="preserve">;</w:t>
            </w:r>
          </w:p>
          <w:p>
            <w:pPr>
              <w:ind w:left="34" w:firstLine="313"/>
              <w:jc w:val="both"/>
              <w:rPr>
                <w:color w:val="000000"/>
                <w:sz w:val="28"/>
                <w:szCs w:val="28"/>
              </w:rPr>
            </w:pPr>
            <w:r>
              <w:rPr>
                <w:color w:val="000000"/>
                <w:sz w:val="28"/>
                <w:szCs w:val="28"/>
              </w:rPr>
              <w:t xml:space="preserve">приказ министерства образования Оренбургской области от 1 февраля 2024 года № 01-21/134 «О передаче на 2024 год полномочий по </w:t>
            </w:r>
            <w:r>
              <w:rPr>
                <w:color w:val="000000"/>
                <w:sz w:val="28"/>
                <w:szCs w:val="28"/>
              </w:rPr>
              <w:t xml:space="preserve">перечислению субсидии на реализацию мероприятий по обеспечению комплексного развития сельских территорий»;</w:t>
            </w:r>
          </w:p>
          <w:p>
            <w:pPr>
              <w:ind w:left="34" w:firstLine="313"/>
              <w:jc w:val="both"/>
              <w:rPr>
                <w:color w:val="000000"/>
                <w:sz w:val="28"/>
                <w:szCs w:val="28"/>
              </w:rPr>
            </w:pPr>
            <w:r>
              <w:rPr>
                <w:color w:val="000000"/>
                <w:sz w:val="28"/>
                <w:szCs w:val="28"/>
              </w:rPr>
              <w:t xml:space="preserve">приказ министерства природных ресурсов, экологии и имущественных отношений Оренбургской о</w:t>
            </w:r>
            <w:r>
              <w:rPr>
                <w:color w:val="000000"/>
                <w:sz w:val="28"/>
                <w:szCs w:val="28"/>
              </w:rPr>
              <w:t xml:space="preserve">бласти от 25</w:t>
            </w:r>
            <w:r>
              <w:rPr>
                <w:color w:val="000000"/>
                <w:sz w:val="28"/>
                <w:szCs w:val="28"/>
              </w:rPr>
              <w:t xml:space="preserve"> </w:t>
            </w:r>
            <w:r>
              <w:rPr>
                <w:color w:val="000000"/>
                <w:sz w:val="28"/>
                <w:szCs w:val="28"/>
              </w:rPr>
              <w:t xml:space="preserve">января</w:t>
            </w:r>
            <w:r>
              <w:rPr>
                <w:color w:val="000000"/>
                <w:sz w:val="28"/>
                <w:szCs w:val="28"/>
              </w:rPr>
              <w:t xml:space="preserve"> 202</w:t>
            </w:r>
            <w:r>
              <w:rPr>
                <w:color w:val="000000"/>
                <w:sz w:val="28"/>
                <w:szCs w:val="28"/>
              </w:rPr>
              <w:t xml:space="preserve">4</w:t>
            </w:r>
            <w:r>
              <w:rPr>
                <w:color w:val="000000"/>
                <w:sz w:val="28"/>
                <w:szCs w:val="28"/>
              </w:rPr>
              <w:t xml:space="preserve"> года </w:t>
            </w:r>
            <w:r>
              <w:rPr>
                <w:color w:val="000000"/>
                <w:sz w:val="28"/>
                <w:szCs w:val="28"/>
              </w:rPr>
              <w:t xml:space="preserve">№ 2</w:t>
            </w:r>
            <w:r>
              <w:rPr>
                <w:color w:val="000000"/>
                <w:sz w:val="28"/>
                <w:szCs w:val="28"/>
              </w:rPr>
              <w:t xml:space="preserve">5</w:t>
            </w:r>
            <w:r>
              <w:rPr>
                <w:color w:val="000000"/>
                <w:sz w:val="28"/>
                <w:szCs w:val="28"/>
              </w:rPr>
              <w:t xml:space="preserve"> </w:t>
            </w:r>
            <w:r>
              <w:rPr>
                <w:color w:val="000000"/>
                <w:sz w:val="28"/>
                <w:szCs w:val="28"/>
              </w:rPr>
              <w:t xml:space="preserve">«О передаче в 202</w:t>
            </w:r>
            <w:r>
              <w:rPr>
                <w:color w:val="000000"/>
                <w:sz w:val="28"/>
                <w:szCs w:val="28"/>
              </w:rPr>
              <w:t xml:space="preserve">4</w:t>
            </w:r>
            <w:r>
              <w:rPr>
                <w:color w:val="000000"/>
                <w:sz w:val="28"/>
                <w:szCs w:val="28"/>
              </w:rPr>
              <w:t xml:space="preserve"> году министерством природных ресурсов, экологии и имущественных отношений Оренбургской области полномочий по перечислению межбюджетных трансфертов»;</w:t>
            </w:r>
          </w:p>
          <w:p>
            <w:pPr>
              <w:ind w:left="34" w:firstLine="313"/>
              <w:jc w:val="both"/>
              <w:rPr>
                <w:color w:val="000000"/>
                <w:sz w:val="28"/>
                <w:szCs w:val="28"/>
                <w:highlight w:val="yellow"/>
              </w:rPr>
            </w:pPr>
            <w:r>
              <w:rPr>
                <w:color w:val="000000"/>
                <w:sz w:val="28"/>
                <w:szCs w:val="28"/>
              </w:rPr>
              <w:t xml:space="preserve">приказ департамента молодежной по</w:t>
            </w:r>
            <w:r>
              <w:rPr>
                <w:color w:val="000000"/>
                <w:sz w:val="28"/>
                <w:szCs w:val="28"/>
              </w:rPr>
              <w:t xml:space="preserve">литики Оренбургской области от </w:t>
            </w:r>
            <w:r>
              <w:rPr>
                <w:color w:val="000000"/>
                <w:sz w:val="28"/>
                <w:szCs w:val="28"/>
              </w:rPr>
              <w:t xml:space="preserve">25января 2024</w:t>
            </w:r>
            <w:r>
              <w:rPr>
                <w:color w:val="000000"/>
                <w:sz w:val="28"/>
                <w:szCs w:val="28"/>
              </w:rPr>
              <w:t xml:space="preserve"> года </w:t>
            </w:r>
            <w:r>
              <w:rPr>
                <w:color w:val="000000"/>
                <w:sz w:val="28"/>
                <w:szCs w:val="28"/>
              </w:rPr>
              <w:t xml:space="preserve">№ 9</w:t>
            </w:r>
            <w:r>
              <w:rPr>
                <w:color w:val="000000"/>
                <w:sz w:val="28"/>
                <w:szCs w:val="28"/>
              </w:rPr>
              <w:t xml:space="preserve">-од </w:t>
            </w:r>
            <w:r>
              <w:rPr>
                <w:color w:val="000000"/>
                <w:sz w:val="28"/>
                <w:szCs w:val="28"/>
              </w:rPr>
              <w:t xml:space="preserve">«О передаче в 202</w:t>
            </w:r>
            <w:r>
              <w:rPr>
                <w:color w:val="000000"/>
                <w:sz w:val="28"/>
                <w:szCs w:val="28"/>
              </w:rPr>
              <w:t xml:space="preserve">4</w:t>
            </w:r>
            <w:r>
              <w:rPr>
                <w:color w:val="000000"/>
                <w:sz w:val="28"/>
                <w:szCs w:val="28"/>
              </w:rPr>
              <w:t xml:space="preserve"> году департаментом молодежной политики Оренбургской области полномочий получателя средств областного бюджета по перечислению межбюджетных трансфертов»</w:t>
            </w:r>
            <w:r>
              <w:rPr>
                <w:color w:val="000000"/>
                <w:sz w:val="28"/>
                <w:szCs w:val="28"/>
              </w:rPr>
              <w:t xml:space="preserve">.</w:t>
            </w:r>
          </w:p>
        </w:tc>
        <w:tc>
          <w:tcPr>
            <w:tcW w:w="3098" w:type="dxa"/>
            <w:shd w:val="clear" w:color="auto" w:fill="auto"/>
          </w:tcPr>
          <w:p>
            <w:pPr>
              <w:ind w:left="34"/>
              <w:jc w:val="center"/>
              <w:rPr>
                <w:sz w:val="28"/>
                <w:szCs w:val="28"/>
                <w:highlight w:val="yellow"/>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18, часть 2:</w:t>
            </w:r>
          </w:p>
          <w:p>
            <w:pPr>
              <w:ind w:firstLine="630"/>
              <w:jc w:val="both"/>
              <w:rPr>
                <w:bCs/>
                <w:sz w:val="28"/>
                <w:szCs w:val="28"/>
                <w:highlight w:val="yellow"/>
              </w:rPr>
            </w:pPr>
            <w:r>
              <w:rPr>
                <w:sz w:val="28"/>
                <w:szCs w:val="28"/>
              </w:rPr>
              <w:t xml:space="preserve">«</w:t>
            </w:r>
            <w:r>
              <w:rPr>
                <w:sz w:val="28"/>
                <w:szCs w:val="28"/>
              </w:rPr>
              <w:t xml:space="preserve">2. Установить, что перечень межбюджетных трансфертов из областного бюджета местным бюджетам в форме субсидий, субвенций и иных межбюджетных трансфертов, имеющих целевое назначение, по которым главным распорядителям средств областного бюджета предоставлено право передавать Управлению Федерального казначейства по Оренбургской области полномочия получателя средств областного бюджета по перечислению меж</w:t>
            </w:r>
            <w:r>
              <w:rPr>
                <w:sz w:val="28"/>
                <w:szCs w:val="28"/>
              </w:rPr>
              <w:t xml:space="preserve">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устанавливается министерством финансов Оренбургской области.</w:t>
            </w:r>
            <w:r>
              <w:rPr>
                <w:sz w:val="28"/>
                <w:szCs w:val="28"/>
              </w:rPr>
              <w:t xml:space="preserve">»</w:t>
            </w:r>
          </w:p>
        </w:tc>
        <w:tc>
          <w:tcPr>
            <w:tcW w:w="5953" w:type="dxa"/>
            <w:shd w:val="clear" w:color="auto" w:fill="auto"/>
          </w:tcPr>
          <w:p>
            <w:pPr>
              <w:ind w:left="34"/>
              <w:jc w:val="both"/>
              <w:rPr>
                <w:color w:val="000000"/>
                <w:sz w:val="28"/>
                <w:szCs w:val="28"/>
                <w:highlight w:val="yellow"/>
              </w:rPr>
            </w:pPr>
            <w:r>
              <w:rPr>
                <w:color w:val="000000"/>
                <w:sz w:val="28"/>
                <w:szCs w:val="28"/>
              </w:rPr>
              <w:t xml:space="preserve">Перечень утвержден приказом министерства финансов Оренбургской области от 29 декабря 2023 года № 208 «</w:t>
            </w:r>
            <w:r>
              <w:rPr>
                <w:bCs/>
                <w:sz w:val="28"/>
                <w:szCs w:val="28"/>
              </w:rPr>
              <w:t xml:space="preserve">Об утверждении перечня межбюджетных трансфертов из областного бюджета местным бюджетам в форме субсидий, субвенций и иных межбюджетных трансфертов, имеющих целевое назначение, по которым главным распорядителям средств областного бюджета предоставлено право передавать Управлению Федерального казначейства по Оренбургской области полномочия получателя </w:t>
            </w:r>
            <w:r>
              <w:rPr>
                <w:bCs/>
                <w:sz w:val="28"/>
                <w:szCs w:val="28"/>
              </w:rPr>
              <w:t xml:space="preserve">средств областного бюджета по перечислению межбюджетных трансфертов, предоставляемых из областного бюджета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w:t>
            </w:r>
            <w:r>
              <w:rPr>
                <w:color w:val="000000"/>
                <w:sz w:val="28"/>
                <w:szCs w:val="28"/>
              </w:rPr>
              <w:t xml:space="preserve">» </w:t>
            </w:r>
            <w:r>
              <w:rPr>
                <w:bCs/>
                <w:sz w:val="28"/>
                <w:szCs w:val="28"/>
              </w:rPr>
              <w:t xml:space="preserve">(в редакции приказа министерства финансов Оренбургской области от 05.08.2024 № 104)</w:t>
            </w:r>
          </w:p>
        </w:tc>
        <w:tc>
          <w:tcPr>
            <w:tcW w:w="3098" w:type="dxa"/>
            <w:shd w:val="clear" w:color="auto" w:fill="auto"/>
          </w:tcPr>
          <w:p>
            <w:pPr>
              <w:ind w:left="34"/>
              <w:jc w:val="center"/>
              <w:rPr>
                <w:sz w:val="28"/>
                <w:szCs w:val="28"/>
                <w:highlight w:val="yellow"/>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20, части </w:t>
            </w:r>
            <w:r>
              <w:rPr>
                <w:bCs/>
                <w:sz w:val="28"/>
                <w:szCs w:val="28"/>
              </w:rPr>
              <w:t xml:space="preserve">2</w:t>
            </w:r>
            <w:r>
              <w:rPr>
                <w:bCs/>
                <w:sz w:val="28"/>
                <w:szCs w:val="28"/>
              </w:rPr>
              <w:t xml:space="preserve">–</w:t>
            </w:r>
            <w:r>
              <w:rPr>
                <w:bCs/>
                <w:sz w:val="28"/>
                <w:szCs w:val="28"/>
              </w:rPr>
              <w:t xml:space="preserve">3</w:t>
            </w:r>
            <w:r>
              <w:rPr>
                <w:bCs/>
                <w:sz w:val="28"/>
                <w:szCs w:val="28"/>
              </w:rPr>
              <w:t xml:space="preserve">:</w:t>
            </w:r>
          </w:p>
          <w:p>
            <w:pPr>
              <w:ind w:firstLine="709"/>
              <w:jc w:val="both"/>
              <w:outlineLvl w:val="1"/>
              <w:rPr>
                <w:color w:val="000000"/>
                <w:sz w:val="28"/>
                <w:szCs w:val="28"/>
              </w:rPr>
            </w:pPr>
            <w:r>
              <w:rPr>
                <w:color w:val="000000"/>
                <w:sz w:val="28"/>
                <w:szCs w:val="28"/>
              </w:rPr>
              <w:t xml:space="preserve">«</w:t>
            </w:r>
            <w:r>
              <w:rPr>
                <w:color w:val="000000"/>
                <w:sz w:val="28"/>
                <w:szCs w:val="28"/>
              </w:rPr>
              <w:t xml:space="preserve">2. Установить, что дополнительно к распределенным согласно приложению 19 к настоящему Закону субсидиям в случае внесения изменений в сводную бюджетную роспись могут быть предоставлены субсидии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учреждений):</w:t>
            </w:r>
          </w:p>
          <w:p>
            <w:pPr>
              <w:ind w:firstLine="709"/>
              <w:jc w:val="both"/>
              <w:outlineLvl w:val="1"/>
              <w:rPr>
                <w:color w:val="000000"/>
                <w:sz w:val="28"/>
                <w:szCs w:val="28"/>
              </w:rPr>
            </w:pPr>
            <w:r>
              <w:rPr>
                <w:color w:val="000000"/>
                <w:sz w:val="28"/>
                <w:szCs w:val="28"/>
              </w:rPr>
              <w:t xml:space="preserve">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w:t>
            </w:r>
          </w:p>
          <w:p>
            <w:pPr>
              <w:ind w:firstLine="709"/>
              <w:jc w:val="both"/>
              <w:outlineLvl w:val="1"/>
              <w:rPr>
                <w:color w:val="000000"/>
                <w:sz w:val="28"/>
                <w:szCs w:val="28"/>
              </w:rPr>
            </w:pPr>
            <w:r>
              <w:rPr>
                <w:sz w:val="28"/>
                <w:szCs w:val="28"/>
              </w:rPr>
              <w:t xml:space="preserve">за счет межбюджетных трансфертов из федерального бюджета, остатков средств межбюджетных </w:t>
            </w:r>
            <w:r>
              <w:rPr>
                <w:sz w:val="28"/>
                <w:szCs w:val="28"/>
              </w:rPr>
              <w:t xml:space="preserve">трансфертов из федерального бюджета, безвозмездных поступлений от физических и юридических лиц, имеющих целевое назначение</w:t>
            </w:r>
            <w:r>
              <w:rPr>
                <w:color w:val="000000"/>
                <w:sz w:val="28"/>
                <w:szCs w:val="28"/>
              </w:rPr>
              <w:t xml:space="preserve">;</w:t>
            </w:r>
          </w:p>
          <w:p>
            <w:pPr>
              <w:ind w:firstLine="709"/>
              <w:jc w:val="both"/>
              <w:outlineLvl w:val="1"/>
              <w:rPr>
                <w:color w:val="000000"/>
                <w:sz w:val="28"/>
                <w:szCs w:val="28"/>
              </w:rPr>
            </w:pPr>
            <w:r>
              <w:rPr>
                <w:sz w:val="28"/>
                <w:szCs w:val="28"/>
              </w:rPr>
              <w:t xml:space="preserve">за счет бюджетных кредитов из федерального бюджета, остатков бюджетных кредитов, полученных из федерального бюджета</w:t>
            </w:r>
            <w:r>
              <w:rPr>
                <w:color w:val="000000"/>
                <w:sz w:val="28"/>
                <w:szCs w:val="28"/>
              </w:rPr>
              <w:t xml:space="preserve">;</w:t>
            </w:r>
          </w:p>
          <w:p>
            <w:pPr>
              <w:ind w:firstLine="709"/>
              <w:jc w:val="both"/>
              <w:outlineLvl w:val="1"/>
              <w:rPr>
                <w:color w:val="000000"/>
                <w:sz w:val="28"/>
                <w:szCs w:val="28"/>
              </w:rPr>
            </w:pPr>
            <w:r>
              <w:rPr>
                <w:sz w:val="28"/>
                <w:szCs w:val="28"/>
              </w:rPr>
              <w:t xml:space="preserve">согласно условиям и срокам, предусмотренным концессионными соглашениями, заключенными в соответствии с законодательством Российской Федерации о концессионных соглашениях</w:t>
            </w:r>
            <w:r>
              <w:rPr>
                <w:color w:val="000000"/>
                <w:sz w:val="28"/>
                <w:szCs w:val="28"/>
              </w:rPr>
              <w:t xml:space="preserve">;</w:t>
            </w:r>
          </w:p>
          <w:p>
            <w:pPr>
              <w:ind w:firstLine="709"/>
              <w:jc w:val="both"/>
              <w:outlineLvl w:val="1"/>
              <w:rPr>
                <w:color w:val="000000"/>
                <w:sz w:val="28"/>
                <w:szCs w:val="28"/>
              </w:rPr>
            </w:pPr>
            <w:r>
              <w:rPr>
                <w:color w:val="000000"/>
                <w:sz w:val="28"/>
                <w:szCs w:val="28"/>
              </w:rPr>
              <w:t xml:space="preserve">на оказание на безвозвратной основе за счет средств областного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Оренбургской области;</w:t>
            </w:r>
          </w:p>
          <w:p>
            <w:pPr>
              <w:ind w:firstLine="709"/>
              <w:jc w:val="both"/>
              <w:outlineLvl w:val="1"/>
              <w:rPr>
                <w:sz w:val="28"/>
                <w:szCs w:val="28"/>
              </w:rPr>
            </w:pPr>
            <w:r>
              <w:rPr>
                <w:sz w:val="28"/>
                <w:szCs w:val="28"/>
              </w:rPr>
              <w:t xml:space="preserve">за счет средств, выделенных из резервного фонда Правительства Оренбургской области, резервного фонда по чрезвычайным ситуациям Оренбургской области, средств, предусмотренных министерству финансов Оренбургской области на обеспечение мероприятий по стабилизации финансовой ситуации в Оренбургской области;</w:t>
            </w:r>
          </w:p>
          <w:p>
            <w:pPr>
              <w:ind w:firstLine="709"/>
              <w:jc w:val="both"/>
              <w:outlineLvl w:val="1"/>
              <w:rPr>
                <w:sz w:val="28"/>
                <w:szCs w:val="28"/>
              </w:rPr>
            </w:pPr>
            <w:r>
              <w:rPr>
                <w:sz w:val="28"/>
                <w:szCs w:val="28"/>
              </w:rPr>
              <w:t xml:space="preserve">на оказание государственной поддержки региональным спортивным федерациям на организацию и проведение официальных физкультурных и спортивных соревнований;</w:t>
            </w:r>
          </w:p>
          <w:p>
            <w:pPr>
              <w:ind w:firstLine="709"/>
              <w:jc w:val="both"/>
              <w:outlineLvl w:val="1"/>
              <w:rPr>
                <w:strike/>
                <w:sz w:val="28"/>
                <w:szCs w:val="28"/>
              </w:rPr>
            </w:pPr>
            <w:r>
              <w:rPr>
                <w:sz w:val="28"/>
                <w:szCs w:val="28"/>
              </w:rPr>
              <w:t xml:space="preserve">на оплату соглашений на возмещение затрат, связанных с реализацией дополнительных образовательных программ (за исключением дополнительных предпрофессиональных программ в области искусств) на территории Оренбургской области в соответствии с социальным сертификатом.</w:t>
            </w:r>
          </w:p>
          <w:p>
            <w:pPr>
              <w:ind w:firstLine="709"/>
              <w:jc w:val="both"/>
              <w:rPr>
                <w:color w:val="000000"/>
                <w:sz w:val="28"/>
                <w:szCs w:val="28"/>
                <w:lang w:bidi="ru-RU"/>
              </w:rPr>
            </w:pPr>
            <w:r>
              <w:rPr>
                <w:sz w:val="28"/>
                <w:szCs w:val="28"/>
                <w:lang w:bidi="ru-RU"/>
              </w:rPr>
              <w:t xml:space="preserve">3. </w:t>
            </w:r>
            <w:r>
              <w:rPr>
                <w:color w:val="000000"/>
                <w:sz w:val="28"/>
                <w:szCs w:val="28"/>
                <w:lang w:bidi="ru-RU"/>
              </w:rPr>
              <w:t xml:space="preserve">Установить, что в 2024 году казначейскому сопровождению подлежат: </w:t>
            </w:r>
          </w:p>
          <w:p>
            <w:pPr>
              <w:ind w:firstLine="709"/>
              <w:jc w:val="both"/>
              <w:rPr>
                <w:color w:val="000000"/>
                <w:sz w:val="28"/>
                <w:szCs w:val="28"/>
                <w:lang w:bidi="ru-RU"/>
              </w:rPr>
            </w:pPr>
            <w:r>
              <w:rPr>
                <w:color w:val="000000"/>
                <w:sz w:val="28"/>
                <w:szCs w:val="28"/>
                <w:lang w:bidi="ru-RU"/>
              </w:rPr>
              <w:t xml:space="preserve">1) субсидии, предоставляемые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учреждений) на финансовое обеспечение затрат в связи с производством (реализацией) товаров, выполнением работ, оказанием услуг в случаях, установленных в порядках предоставления таких субсидий;</w:t>
            </w:r>
          </w:p>
          <w:p>
            <w:pPr>
              <w:ind w:firstLine="709"/>
              <w:jc w:val="both"/>
              <w:rPr>
                <w:color w:val="000000"/>
                <w:sz w:val="28"/>
                <w:szCs w:val="28"/>
                <w:lang w:bidi="ru-RU"/>
              </w:rPr>
            </w:pPr>
            <w:r>
              <w:rPr>
                <w:color w:val="000000"/>
                <w:sz w:val="28"/>
                <w:szCs w:val="28"/>
                <w:lang w:bidi="ru-RU"/>
              </w:rPr>
              <w:t xml:space="preserve">2) субсидии юридическим лицам, 100 процентов акций (долей) которых принадлежит Оренбургской области,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предоставляемые в соответствии с пунктом 8 статьи 78 Бюджетного кодекса Российской Федерации;</w:t>
            </w:r>
          </w:p>
          <w:p>
            <w:pPr>
              <w:ind w:firstLine="709"/>
              <w:jc w:val="both"/>
              <w:rPr>
                <w:color w:val="000000"/>
                <w:sz w:val="28"/>
                <w:szCs w:val="28"/>
                <w:lang w:bidi="ru-RU"/>
              </w:rPr>
            </w:pPr>
            <w:r>
              <w:rPr>
                <w:color w:val="000000"/>
                <w:sz w:val="28"/>
                <w:szCs w:val="28"/>
                <w:lang w:bidi="ru-RU"/>
              </w:rPr>
              <w:t xml:space="preserve">3) авансовые платежи и расчеты по контрактам (договорам) о поставке товаров, выполнении работ, оказании услуг, заключаемым получателями субсидий, указанных в пункте 2 настоящей части, с исполнителями по контрактам (договорам), источником финансового обеспечения которых являются такие субсидии;</w:t>
            </w:r>
          </w:p>
          <w:p>
            <w:pPr>
              <w:ind w:firstLine="709"/>
              <w:jc w:val="both"/>
              <w:outlineLvl w:val="1"/>
              <w:rPr>
                <w:color w:val="000000"/>
                <w:sz w:val="28"/>
                <w:szCs w:val="28"/>
                <w:lang w:bidi="ru-RU"/>
              </w:rPr>
            </w:pPr>
            <w:r>
              <w:rPr>
                <w:color w:val="000000"/>
                <w:sz w:val="28"/>
                <w:szCs w:val="28"/>
                <w:lang w:bidi="ru-RU"/>
              </w:rPr>
              <w:t xml:space="preserve">4)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пункте 3 настоящей части контрактов (договоров);</w:t>
            </w:r>
          </w:p>
          <w:p>
            <w:pPr>
              <w:ind w:firstLine="709"/>
              <w:jc w:val="both"/>
              <w:outlineLvl w:val="1"/>
              <w:rPr>
                <w:sz w:val="28"/>
                <w:szCs w:val="28"/>
                <w:highlight w:val="yellow"/>
              </w:rPr>
            </w:pPr>
            <w:r>
              <w:rPr>
                <w:color w:val="000000"/>
                <w:sz w:val="28"/>
                <w:szCs w:val="28"/>
                <w:lang w:bidi="ru-RU"/>
              </w:rPr>
              <w:t xml:space="preserve">5) расчеты по государственным контрактам о поставке товаров, выполнении работ, оказании услуг, заключаемым на сумму 100 000,0 тыс. рублей и более для обеспечения государственных нужд Оренбургской области,  расчеты по контрактам (договорам) о поставке товаров, выполнении работ, оказании услуг, заключаемым на сумму 100 000,0 тыс. рублей и более бюджетными и автономными учреждениями Оренбургской области, а также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указанных государственных контрактов (контрактов, договоров) о поставке товаров, выполнении работ, оказании услуг.</w:t>
            </w:r>
            <w:r>
              <w:rPr>
                <w:color w:val="000000"/>
                <w:sz w:val="28"/>
                <w:szCs w:val="28"/>
              </w:rPr>
              <w:t xml:space="preserve">»</w:t>
            </w:r>
          </w:p>
        </w:tc>
        <w:tc>
          <w:tcPr>
            <w:tcW w:w="5953" w:type="dxa"/>
            <w:shd w:val="clear" w:color="auto" w:fill="auto"/>
          </w:tcPr>
          <w:p>
            <w:pPr>
              <w:ind w:left="34"/>
              <w:jc w:val="both"/>
              <w:rPr>
                <w:color w:val="000000"/>
                <w:sz w:val="28"/>
                <w:szCs w:val="28"/>
              </w:rPr>
            </w:pPr>
            <w:r>
              <w:rPr>
                <w:color w:val="000000"/>
                <w:sz w:val="28"/>
                <w:szCs w:val="28"/>
              </w:rPr>
              <w:t xml:space="preserve">Субсидии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 некоммерческим организациям (за исключением государственных учреждений) предоставлялись в соответствии с порядками, утвержденными постановлениями Правительства Оренбургской области.</w:t>
            </w:r>
          </w:p>
          <w:p>
            <w:pPr>
              <w:ind w:left="34"/>
              <w:jc w:val="both"/>
              <w:rPr>
                <w:color w:val="000000"/>
                <w:sz w:val="28"/>
                <w:szCs w:val="28"/>
                <w:lang w:val="en-US"/>
              </w:rPr>
            </w:pPr>
            <w:r>
              <w:rPr>
                <w:color w:val="000000"/>
                <w:sz w:val="28"/>
                <w:szCs w:val="28"/>
              </w:rPr>
              <w:t xml:space="preserve">Казначейское сопровождение договоров (соглашений) о предоставлении из областного бюджета субсидий осуществлялось в случаях, предусмотренных </w:t>
            </w:r>
            <w:r>
              <w:rPr>
                <w:color w:val="000000"/>
                <w:sz w:val="28"/>
                <w:szCs w:val="28"/>
              </w:rPr>
              <w:t xml:space="preserve">порядками предоставления субсидий</w:t>
            </w:r>
            <w:bookmarkStart w:id="0" w:name="_GoBack"/>
            <w:bookmarkEnd w:id="0"/>
          </w:p>
        </w:tc>
        <w:tc>
          <w:tcPr>
            <w:tcW w:w="3098" w:type="dxa"/>
            <w:shd w:val="clear" w:color="auto" w:fill="auto"/>
          </w:tcPr>
          <w:p>
            <w:pPr>
              <w:ind w:left="34"/>
              <w:jc w:val="center"/>
              <w:rPr>
                <w:sz w:val="28"/>
                <w:szCs w:val="28"/>
                <w:highlight w:val="yellow"/>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21:</w:t>
            </w:r>
          </w:p>
          <w:p>
            <w:pPr>
              <w:ind w:firstLine="772"/>
              <w:jc w:val="both"/>
              <w:outlineLvl w:val="1"/>
              <w:rPr>
                <w:color w:val="000000"/>
                <w:sz w:val="28"/>
                <w:szCs w:val="28"/>
                <w:highlight w:val="yellow"/>
              </w:rPr>
            </w:pPr>
            <w:r>
              <w:rPr>
                <w:sz w:val="28"/>
                <w:szCs w:val="28"/>
              </w:rPr>
              <w:t xml:space="preserve">«</w:t>
            </w:r>
            <w:r>
              <w:rPr>
                <w:sz w:val="28"/>
                <w:szCs w:val="28"/>
              </w:rPr>
              <w:t xml:space="preserve">Установить, что задолженность акционерного общества «Оренбургская губернская лизинговая компания» (далее – лизинговая компания) по возврату средств областного бюджета, предоставленных на обеспечение агропромышленного комплекса машиностроительной продукцией (далее – средства лизингового фонда), может быть в порядке и на условиях, которые установлены Правительством Оренбургской области, уменьшена министерством сельского хозяйства, торговли, пищевой и перерабатывающей промышленности Оренбургской области на сумму задолженности по возврату средств лизингового фонда, подлежащей списанию с учета лизинговой компании в связи с прекращением обязательств (признанием погашенными требований по обязательствам) лизингополучателей, в соответствии с основаниями, установленными законодательством Российской Федерации.</w:t>
            </w:r>
            <w:r>
              <w:rPr>
                <w:sz w:val="28"/>
                <w:szCs w:val="28"/>
              </w:rPr>
              <w:t xml:space="preserve">»</w:t>
            </w:r>
          </w:p>
        </w:tc>
        <w:tc>
          <w:tcPr>
            <w:tcW w:w="5953" w:type="dxa"/>
            <w:shd w:val="clear" w:color="auto" w:fill="auto"/>
          </w:tcPr>
          <w:p>
            <w:pPr>
              <w:jc w:val="both"/>
              <w:rPr>
                <w:sz w:val="28"/>
                <w:szCs w:val="28"/>
              </w:rPr>
            </w:pPr>
            <w:r>
              <w:rPr>
                <w:sz w:val="28"/>
                <w:szCs w:val="28"/>
              </w:rPr>
              <w:t xml:space="preserve">В соответствии с постановлением Правительства Оренбургской области от </w:t>
            </w:r>
            <w:r>
              <w:rPr>
                <w:sz w:val="28"/>
                <w:szCs w:val="28"/>
              </w:rPr>
              <w:t xml:space="preserve">7 июня </w:t>
            </w:r>
            <w:r>
              <w:rPr>
                <w:sz w:val="28"/>
                <w:szCs w:val="28"/>
              </w:rPr>
              <w:t xml:space="preserve">2021</w:t>
            </w:r>
            <w:r>
              <w:rPr>
                <w:sz w:val="28"/>
                <w:szCs w:val="28"/>
              </w:rPr>
              <w:t xml:space="preserve"> года</w:t>
            </w:r>
            <w:r>
              <w:rPr>
                <w:sz w:val="28"/>
                <w:szCs w:val="28"/>
              </w:rPr>
              <w:t xml:space="preserve"> № 423-пп «Об утверждении порядка уменьшения задолженности по возврату средств областного бюджета акционерного общества «Оренбургская губернская лизинговая компания» в 202</w:t>
            </w:r>
            <w:r>
              <w:rPr>
                <w:sz w:val="28"/>
                <w:szCs w:val="28"/>
              </w:rPr>
              <w:t xml:space="preserve">4</w:t>
            </w:r>
            <w:r>
              <w:rPr>
                <w:sz w:val="28"/>
                <w:szCs w:val="28"/>
              </w:rPr>
              <w:t xml:space="preserve"> году министерством сельского хозяйства, торговли, пищевой и перерабатывающей промышленности Оренбургской области уменьшена задолженность перед областным бюджетом по средствам, предоставленным на обеспечение агропромышленного комплекса сельскохозяйственной техникой и оборудованием на основе договоров финансовой аренды (лизинга), уполномоченной организации на проведение лизинговых операций - акционерного общества «Оренбургская губернская лизинговая компания» на сумму </w:t>
            </w:r>
            <w:r>
              <w:rPr>
                <w:sz w:val="28"/>
                <w:szCs w:val="28"/>
              </w:rPr>
              <w:t xml:space="preserve">5 211 508</w:t>
            </w:r>
            <w:r>
              <w:rPr>
                <w:sz w:val="28"/>
                <w:szCs w:val="28"/>
              </w:rPr>
              <w:t xml:space="preserve"> (</w:t>
            </w:r>
            <w:r>
              <w:rPr>
                <w:sz w:val="28"/>
                <w:szCs w:val="28"/>
              </w:rPr>
              <w:t xml:space="preserve">Пять</w:t>
            </w:r>
            <w:r>
              <w:rPr>
                <w:sz w:val="28"/>
                <w:szCs w:val="28"/>
              </w:rPr>
              <w:t xml:space="preserve"> миллионов</w:t>
            </w:r>
            <w:r>
              <w:rPr>
                <w:sz w:val="28"/>
                <w:szCs w:val="28"/>
              </w:rPr>
              <w:t xml:space="preserve"> двести одиннадцать</w:t>
            </w:r>
            <w:r>
              <w:rPr>
                <w:sz w:val="28"/>
                <w:szCs w:val="28"/>
              </w:rPr>
              <w:t xml:space="preserve"> тысяч </w:t>
            </w:r>
            <w:r>
              <w:rPr>
                <w:sz w:val="28"/>
                <w:szCs w:val="28"/>
              </w:rPr>
              <w:t xml:space="preserve">пятьсот восемь</w:t>
            </w:r>
            <w:r>
              <w:rPr>
                <w:sz w:val="28"/>
                <w:szCs w:val="28"/>
              </w:rPr>
              <w:t xml:space="preserve">) рублей </w:t>
            </w:r>
            <w:r>
              <w:rPr>
                <w:sz w:val="28"/>
                <w:szCs w:val="28"/>
              </w:rPr>
              <w:t xml:space="preserve">96</w:t>
            </w:r>
            <w:r>
              <w:rPr>
                <w:sz w:val="28"/>
                <w:szCs w:val="28"/>
              </w:rPr>
              <w:t xml:space="preserve"> копе</w:t>
            </w:r>
            <w:r>
              <w:rPr>
                <w:sz w:val="28"/>
                <w:szCs w:val="28"/>
              </w:rPr>
              <w:t xml:space="preserve">е</w:t>
            </w:r>
            <w:r>
              <w:rPr>
                <w:sz w:val="28"/>
                <w:szCs w:val="28"/>
              </w:rPr>
              <w:t xml:space="preserve">к.</w:t>
            </w:r>
          </w:p>
        </w:tc>
        <w:tc>
          <w:tcPr>
            <w:tcW w:w="3098" w:type="dxa"/>
            <w:shd w:val="clear" w:color="auto" w:fill="auto"/>
          </w:tcPr>
          <w:p>
            <w:pPr>
              <w:ind w:left="34"/>
              <w:jc w:val="center"/>
              <w:rPr>
                <w:sz w:val="28"/>
                <w:szCs w:val="28"/>
              </w:rPr>
            </w:pPr>
          </w:p>
          <w:p>
            <w:pPr>
              <w:ind w:left="34"/>
              <w:jc w:val="center"/>
              <w:rPr>
                <w:color w:val="000000"/>
                <w:sz w:val="28"/>
                <w:szCs w:val="28"/>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22</w:t>
            </w:r>
            <w:r>
              <w:rPr>
                <w:bCs/>
                <w:sz w:val="28"/>
                <w:szCs w:val="28"/>
              </w:rPr>
              <w:t xml:space="preserve">, пункты </w:t>
            </w:r>
            <w:r>
              <w:rPr>
                <w:bCs/>
                <w:sz w:val="28"/>
                <w:szCs w:val="28"/>
              </w:rPr>
              <w:softHyphen/>
              <w:t xml:space="preserve">1–2</w:t>
            </w:r>
            <w:r>
              <w:rPr>
                <w:bCs/>
                <w:sz w:val="28"/>
                <w:szCs w:val="28"/>
              </w:rPr>
              <w:t xml:space="preserve">:</w:t>
            </w:r>
          </w:p>
          <w:p>
            <w:pPr>
              <w:ind w:firstLine="740"/>
              <w:jc w:val="both"/>
              <w:rPr>
                <w:color w:val="000000"/>
                <w:sz w:val="28"/>
                <w:szCs w:val="28"/>
                <w:lang w:bidi="ru-RU"/>
              </w:rPr>
            </w:pPr>
            <w:r>
              <w:rPr>
                <w:sz w:val="28"/>
                <w:szCs w:val="28"/>
              </w:rPr>
              <w:t xml:space="preserve">«</w:t>
            </w:r>
            <w:r>
              <w:rPr>
                <w:color w:val="000000"/>
                <w:sz w:val="28"/>
                <w:szCs w:val="28"/>
                <w:lang w:bidi="ru-RU"/>
              </w:rPr>
              <w:t xml:space="preserve">Установить, что:</w:t>
            </w:r>
          </w:p>
          <w:p>
            <w:pPr>
              <w:pStyle w:val="a4"/>
              <w:rPr>
                <w:spacing w:val="-4"/>
              </w:rPr>
            </w:pPr>
            <w:r>
              <w:rPr>
                <w:spacing w:val="-4"/>
              </w:rPr>
              <w:t xml:space="preserve">1) бюджетные кредиты бюджетам городских округов и муниципальных районов для покрытия временных кассовых разрывов, возникающих при исполнении местных бюджетов, предоставляются из областного бюджета на срок, не выходящий за пределы финансового года, и в пределах бюджетных ассигнова</w:t>
            </w:r>
            <w:r>
              <w:rPr>
                <w:spacing w:val="-4"/>
              </w:rPr>
              <w:t xml:space="preserve">ний, предусмотренных на эти цели по источникам финансирования дефицита областного бюджета, в 2024 году </w:t>
            </w:r>
            <w:r>
              <w:rPr>
                <w:color w:val="000000"/>
              </w:rPr>
              <w:t xml:space="preserve">–</w:t>
            </w:r>
            <w:r>
              <w:rPr>
                <w:spacing w:val="-4"/>
              </w:rPr>
              <w:t xml:space="preserve"> в объеме не более 100 000,0 тыс. рублей, в </w:t>
            </w:r>
            <w:r>
              <w:rPr>
                <w:spacing w:val="-4"/>
              </w:rPr>
              <w:br/>
              <w:t xml:space="preserve">2025 году – в объеме не более 100 000,0 тыс. рублей, в 2026 году – в объеме не более 100 000,0 тыс. рублей;</w:t>
            </w:r>
          </w:p>
          <w:p>
            <w:pPr>
              <w:pStyle w:val="a4"/>
              <w:rPr>
                <w:spacing w:val="-4"/>
              </w:rPr>
            </w:pPr>
          </w:p>
          <w:p>
            <w:pPr>
              <w:pStyle w:val="a4"/>
              <w:rPr>
                <w:spacing w:val="-4"/>
                <w:highlight w:val="yellow"/>
              </w:rPr>
            </w:pPr>
            <w:r>
              <w:rPr>
                <w:spacing w:val="-4"/>
              </w:rPr>
              <w:t xml:space="preserve">2) бюджетные кредиты бюджетам городских округов и муниципальных районов для частичного покрытия дефицитов местных бюджетов предоставляются из областного бюджета на срок до пяти лет в пределах бюджетных ассигнований, предусмотренных на эти цели по источникам финансирования дефицита областного бюджета, в 2024 году </w:t>
            </w:r>
            <w:r>
              <w:t xml:space="preserve">–</w:t>
            </w:r>
            <w:r>
              <w:rPr>
                <w:spacing w:val="-4"/>
              </w:rPr>
              <w:t xml:space="preserve"> в объеме не более 100 000,0 тыс. рублей;</w:t>
            </w:r>
            <w:r>
              <w:t xml:space="preserve">»</w:t>
            </w:r>
          </w:p>
        </w:tc>
        <w:tc>
          <w:tcPr>
            <w:tcW w:w="5953" w:type="dxa"/>
            <w:shd w:val="clear" w:color="auto" w:fill="auto"/>
          </w:tcPr>
          <w:p>
            <w:pPr>
              <w:ind w:left="34"/>
              <w:jc w:val="both"/>
              <w:rPr>
                <w:color w:val="000000"/>
                <w:sz w:val="28"/>
                <w:szCs w:val="28"/>
                <w:highlight w:val="yellow"/>
              </w:rPr>
            </w:pPr>
          </w:p>
          <w:p>
            <w:pPr>
              <w:ind w:left="34"/>
              <w:jc w:val="both"/>
              <w:rPr>
                <w:color w:val="000000"/>
                <w:sz w:val="28"/>
                <w:szCs w:val="28"/>
                <w:highlight w:val="yellow"/>
              </w:rPr>
            </w:pPr>
          </w:p>
          <w:p>
            <w:pPr>
              <w:ind w:left="34"/>
              <w:jc w:val="both"/>
              <w:rPr>
                <w:sz w:val="28"/>
                <w:szCs w:val="28"/>
              </w:rPr>
            </w:pPr>
            <w:r>
              <w:rPr>
                <w:sz w:val="28"/>
                <w:szCs w:val="28"/>
              </w:rPr>
              <w:t xml:space="preserve">Бюджетные кредиты бюджетам городских округов и муниципальных районов для покрытия временных кассовых разрывов, возникающих при исполнении местных бюджетов, в 2024 году не представлялись.</w:t>
            </w:r>
          </w:p>
          <w:p>
            <w:pPr>
              <w:ind w:left="34"/>
              <w:jc w:val="both"/>
              <w:rPr>
                <w:sz w:val="28"/>
                <w:szCs w:val="28"/>
              </w:rPr>
            </w:pPr>
          </w:p>
          <w:p>
            <w:pPr>
              <w:ind w:left="34"/>
              <w:jc w:val="both"/>
              <w:rPr>
                <w:sz w:val="28"/>
                <w:szCs w:val="28"/>
              </w:rPr>
            </w:pPr>
          </w:p>
          <w:p>
            <w:pPr>
              <w:ind w:left="34"/>
              <w:jc w:val="both"/>
              <w:rPr>
                <w:sz w:val="28"/>
                <w:szCs w:val="28"/>
              </w:rPr>
            </w:pPr>
          </w:p>
          <w:p>
            <w:pPr>
              <w:ind w:left="34"/>
              <w:jc w:val="both"/>
              <w:rPr>
                <w:sz w:val="28"/>
                <w:szCs w:val="28"/>
              </w:rPr>
            </w:pPr>
          </w:p>
          <w:p>
            <w:pPr>
              <w:ind w:left="34"/>
              <w:jc w:val="both"/>
              <w:rPr>
                <w:sz w:val="28"/>
                <w:szCs w:val="28"/>
              </w:rPr>
            </w:pPr>
          </w:p>
          <w:p>
            <w:pPr>
              <w:ind w:left="34"/>
              <w:jc w:val="both"/>
              <w:rPr>
                <w:sz w:val="28"/>
                <w:szCs w:val="28"/>
              </w:rPr>
            </w:pPr>
          </w:p>
          <w:p>
            <w:pPr>
              <w:ind w:left="34"/>
              <w:jc w:val="both"/>
              <w:rPr>
                <w:color w:val="000000"/>
                <w:sz w:val="28"/>
                <w:szCs w:val="28"/>
              </w:rPr>
            </w:pPr>
          </w:p>
          <w:p>
            <w:pPr>
              <w:ind w:left="34"/>
              <w:jc w:val="both"/>
              <w:rPr>
                <w:color w:val="000000"/>
                <w:sz w:val="28"/>
                <w:szCs w:val="28"/>
                <w:highlight w:val="yellow"/>
              </w:rPr>
            </w:pPr>
            <w:r>
              <w:rPr>
                <w:color w:val="000000"/>
                <w:sz w:val="28"/>
                <w:szCs w:val="28"/>
              </w:rPr>
              <w:t xml:space="preserve">В 2024 году муниципальному образованию     </w:t>
            </w:r>
            <w:r>
              <w:rPr>
                <w:color w:val="000000"/>
                <w:sz w:val="28"/>
                <w:szCs w:val="28"/>
              </w:rPr>
              <w:t xml:space="preserve">Саракташский</w:t>
            </w:r>
            <w:r>
              <w:rPr>
                <w:color w:val="000000"/>
                <w:sz w:val="28"/>
                <w:szCs w:val="28"/>
              </w:rPr>
              <w:t xml:space="preserve"> район предоставлен из областного бюджета бюджетный кредит для частичного покрытия дефицита бюджета в размере 37 000,0 тыс. рублей под 0,1% годовых, со сроком погашения 15.11.2029 года (соглашение от 22.11.2024 года № 1)</w:t>
            </w:r>
          </w:p>
        </w:tc>
        <w:tc>
          <w:tcPr>
            <w:tcW w:w="3098" w:type="dxa"/>
            <w:shd w:val="clear" w:color="auto" w:fill="auto"/>
          </w:tcPr>
          <w:p>
            <w:pPr>
              <w:ind w:left="34"/>
              <w:jc w:val="both"/>
              <w:rPr>
                <w:sz w:val="28"/>
                <w:szCs w:val="28"/>
              </w:rPr>
            </w:pPr>
          </w:p>
          <w:p>
            <w:pPr>
              <w:ind w:left="34"/>
              <w:jc w:val="both"/>
              <w:rPr>
                <w:sz w:val="28"/>
                <w:szCs w:val="28"/>
              </w:rPr>
            </w:pPr>
          </w:p>
          <w:p>
            <w:pPr>
              <w:ind w:left="34"/>
              <w:jc w:val="both"/>
              <w:rPr>
                <w:sz w:val="28"/>
                <w:szCs w:val="28"/>
              </w:rPr>
            </w:pPr>
            <w:r>
              <w:rPr>
                <w:sz w:val="28"/>
                <w:szCs w:val="28"/>
              </w:rPr>
              <w:t xml:space="preserve">Обращения о предоставлении бюджетных кредитов для покрытия временных кассовых разрывов, возникающих при исполнении местных бюджетов</w:t>
            </w:r>
            <w:r>
              <w:rPr>
                <w:sz w:val="28"/>
                <w:szCs w:val="28"/>
              </w:rPr>
              <w:t xml:space="preserve">,</w:t>
            </w:r>
            <w:r>
              <w:rPr>
                <w:sz w:val="28"/>
                <w:szCs w:val="28"/>
              </w:rPr>
              <w:t xml:space="preserve"> от </w:t>
            </w:r>
            <w:r>
              <w:rPr>
                <w:sz w:val="28"/>
                <w:szCs w:val="28"/>
              </w:rPr>
              <w:t xml:space="preserve">муниципальных образований в отчетном периоде не поступали.</w:t>
            </w:r>
          </w:p>
        </w:tc>
      </w:tr>
      <w:tr>
        <w:trPr>
          <w:trHeight w:val="20"/>
        </w:trPr>
        <w:tc>
          <w:tcPr>
            <w:tcW w:w="6521" w:type="dxa"/>
            <w:shd w:val="clear" w:color="auto" w:fill="auto"/>
          </w:tcPr>
          <w:p>
            <w:pPr>
              <w:jc w:val="both"/>
              <w:rPr>
                <w:bCs/>
                <w:sz w:val="28"/>
                <w:szCs w:val="28"/>
              </w:rPr>
            </w:pPr>
            <w:r>
              <w:rPr>
                <w:bCs/>
                <w:sz w:val="28"/>
                <w:szCs w:val="28"/>
              </w:rPr>
              <w:t xml:space="preserve">Статья 23, часть 3:</w:t>
            </w:r>
          </w:p>
          <w:p>
            <w:pPr>
              <w:tabs>
                <w:tab w:val="left" w:pos="1073"/>
              </w:tabs>
              <w:ind w:firstLine="630"/>
              <w:jc w:val="both"/>
              <w:rPr>
                <w:color w:val="000000"/>
                <w:sz w:val="28"/>
                <w:szCs w:val="28"/>
                <w:lang w:bidi="ru-RU"/>
              </w:rPr>
            </w:pPr>
            <w:r>
              <w:rPr>
                <w:bCs/>
                <w:sz w:val="28"/>
                <w:szCs w:val="28"/>
              </w:rPr>
              <w:t xml:space="preserve">«</w:t>
            </w:r>
            <w:r>
              <w:rPr>
                <w:bCs/>
                <w:sz w:val="28"/>
                <w:szCs w:val="28"/>
              </w:rPr>
              <w:t xml:space="preserve">3. </w:t>
            </w:r>
            <w:r>
              <w:rPr>
                <w:color w:val="000000"/>
                <w:sz w:val="28"/>
                <w:szCs w:val="28"/>
                <w:lang w:bidi="ru-RU"/>
              </w:rPr>
              <w:t xml:space="preserve">Установить, что министерство финансов Оренбургской области является уполномоченным органом Оренбургской области по привлечению от имени Оренбургской области </w:t>
            </w:r>
            <w:r>
              <w:rPr>
                <w:rFonts w:eastAsia="Calibri"/>
                <w:sz w:val="28"/>
                <w:szCs w:val="28"/>
                <w:lang w:eastAsia="en-US"/>
              </w:rPr>
              <w:t xml:space="preserve">бюджетных кредитов за счет средств федерального бюджета на пополнение остатков средств на едином счете бюджета, а также бюджетных кредитов из других бюджетов бюджетной системы Российской Федерации в валюте Российской Федерации</w:t>
            </w:r>
            <w:r>
              <w:rPr>
                <w:color w:val="000000"/>
                <w:sz w:val="28"/>
                <w:szCs w:val="28"/>
                <w:lang w:bidi="ru-RU"/>
              </w:rPr>
              <w:t xml:space="preserve">.</w:t>
            </w:r>
          </w:p>
          <w:p>
            <w:pPr>
              <w:pStyle w:val="af0"/>
              <w:ind w:firstLine="708"/>
              <w:jc w:val="both"/>
              <w:rPr>
                <w:rFonts w:ascii="Times New Roman" w:hAnsi="Times New Roman"/>
                <w:sz w:val="28"/>
                <w:szCs w:val="28"/>
                <w:highlight w:val="yellow"/>
                <w:lang w:bidi="ru-RU"/>
              </w:rPr>
            </w:pPr>
            <w:r>
              <w:rPr>
                <w:rFonts w:ascii="Times New Roman" w:hAnsi="Times New Roman"/>
                <w:sz w:val="28"/>
                <w:szCs w:val="28"/>
                <w:lang w:bidi="ru-RU"/>
              </w:rPr>
              <w:t xml:space="preserve">Предельный объем заимствований Оренбургской области, которые Оренбургская область вправе осуществлять в течение финансового года, ограничить в 2024 году суммой не более 2 402 246,0 тыс. </w:t>
            </w:r>
            <w:r>
              <w:rPr>
                <w:rFonts w:ascii="Times New Roman" w:hAnsi="Times New Roman"/>
                <w:sz w:val="28"/>
                <w:szCs w:val="28"/>
                <w:lang w:bidi="ru-RU"/>
              </w:rPr>
              <w:t xml:space="preserve">рублей, в 2025 году – не более 15</w:t>
            </w:r>
            <w:r>
              <w:rPr>
                <w:rFonts w:ascii="Times New Roman" w:hAnsi="Times New Roman"/>
                <w:sz w:val="28"/>
                <w:szCs w:val="28"/>
                <w:lang w:bidi="ru-RU"/>
              </w:rPr>
              <w:t xml:space="preserve"> </w:t>
            </w:r>
            <w:r>
              <w:rPr>
                <w:rFonts w:ascii="Times New Roman" w:hAnsi="Times New Roman"/>
                <w:sz w:val="28"/>
                <w:szCs w:val="28"/>
                <w:lang w:bidi="ru-RU"/>
              </w:rPr>
              <w:t xml:space="preserve">973 419,1 тыс. рублей, в 2026 году – не более 8 300 000,0 тыс. рублей.</w:t>
            </w:r>
            <w:r>
              <w:rPr>
                <w:rFonts w:ascii="Times New Roman" w:hAnsi="Times New Roman"/>
                <w:sz w:val="28"/>
                <w:szCs w:val="28"/>
              </w:rPr>
              <w:t xml:space="preserve">»</w:t>
            </w:r>
          </w:p>
        </w:tc>
        <w:tc>
          <w:tcPr>
            <w:tcW w:w="5953" w:type="dxa"/>
            <w:shd w:val="clear" w:color="auto" w:fill="auto"/>
          </w:tcPr>
          <w:p>
            <w:pPr>
              <w:ind w:left="34"/>
              <w:jc w:val="both"/>
              <w:rPr>
                <w:sz w:val="28"/>
                <w:szCs w:val="28"/>
              </w:rPr>
            </w:pPr>
            <w:r>
              <w:rPr>
                <w:sz w:val="28"/>
                <w:szCs w:val="28"/>
              </w:rPr>
              <w:t xml:space="preserve">В 202</w:t>
            </w:r>
            <w:r>
              <w:rPr>
                <w:sz w:val="28"/>
                <w:szCs w:val="28"/>
              </w:rPr>
              <w:t xml:space="preserve">4</w:t>
            </w:r>
            <w:r>
              <w:rPr>
                <w:sz w:val="28"/>
                <w:szCs w:val="28"/>
              </w:rPr>
              <w:t xml:space="preserve"> году </w:t>
            </w:r>
            <w:r>
              <w:rPr>
                <w:sz w:val="28"/>
                <w:szCs w:val="28"/>
              </w:rPr>
              <w:t xml:space="preserve">привлечен из федерального бюджета бюджетный кредит на финансовое обеспечение реализации инфраструктурных проектов</w:t>
            </w:r>
          </w:p>
          <w:p>
            <w:pPr>
              <w:jc w:val="both"/>
              <w:rPr>
                <w:sz w:val="28"/>
                <w:highlight w:val="yellow"/>
              </w:rPr>
            </w:pPr>
            <w:r>
              <w:rPr>
                <w:sz w:val="28"/>
                <w:szCs w:val="28"/>
              </w:rPr>
              <w:t xml:space="preserve">в размере </w:t>
            </w:r>
            <w:r>
              <w:rPr>
                <w:sz w:val="28"/>
                <w:szCs w:val="28"/>
              </w:rPr>
              <w:t xml:space="preserve">2 402 246,0</w:t>
            </w:r>
            <w:r>
              <w:rPr>
                <w:sz w:val="28"/>
                <w:szCs w:val="28"/>
              </w:rPr>
              <w:t xml:space="preserve"> тыс. рублей под </w:t>
            </w:r>
            <w:r>
              <w:rPr>
                <w:sz w:val="28"/>
                <w:szCs w:val="28"/>
              </w:rPr>
              <w:t xml:space="preserve">3</w:t>
            </w:r>
            <w:r>
              <w:rPr>
                <w:sz w:val="28"/>
                <w:szCs w:val="28"/>
              </w:rPr>
              <w:t xml:space="preserve">,</w:t>
            </w:r>
            <w:r>
              <w:rPr>
                <w:sz w:val="28"/>
                <w:szCs w:val="28"/>
              </w:rPr>
              <w:t xml:space="preserve">0</w:t>
            </w:r>
            <w:r>
              <w:rPr>
                <w:sz w:val="28"/>
                <w:szCs w:val="28"/>
              </w:rPr>
              <w:t xml:space="preserve">% годовых, со сроком погашения </w:t>
            </w:r>
            <w:r>
              <w:rPr>
                <w:sz w:val="28"/>
                <w:szCs w:val="28"/>
              </w:rPr>
              <w:t xml:space="preserve">18.11.2039 года</w:t>
            </w:r>
            <w:r>
              <w:rPr>
                <w:sz w:val="28"/>
                <w:szCs w:val="28"/>
              </w:rPr>
              <w:t xml:space="preserve"> (</w:t>
            </w:r>
            <w:r>
              <w:rPr>
                <w:sz w:val="28"/>
                <w:szCs w:val="28"/>
              </w:rPr>
              <w:t xml:space="preserve">соглашение</w:t>
            </w:r>
            <w:r>
              <w:rPr>
                <w:sz w:val="28"/>
                <w:szCs w:val="28"/>
              </w:rPr>
              <w:t xml:space="preserve"> от </w:t>
            </w:r>
            <w:r>
              <w:rPr>
                <w:sz w:val="28"/>
                <w:szCs w:val="28"/>
              </w:rPr>
              <w:t xml:space="preserve">30</w:t>
            </w:r>
            <w:r>
              <w:rPr>
                <w:sz w:val="28"/>
                <w:szCs w:val="28"/>
              </w:rPr>
              <w:t xml:space="preserve">.0</w:t>
            </w:r>
            <w:r>
              <w:rPr>
                <w:sz w:val="28"/>
                <w:szCs w:val="28"/>
              </w:rPr>
              <w:t xml:space="preserve">5</w:t>
            </w:r>
            <w:r>
              <w:rPr>
                <w:sz w:val="28"/>
                <w:szCs w:val="28"/>
              </w:rPr>
              <w:t xml:space="preserve">.202</w:t>
            </w:r>
            <w:r>
              <w:rPr>
                <w:sz w:val="28"/>
                <w:szCs w:val="28"/>
              </w:rPr>
              <w:t xml:space="preserve">4</w:t>
            </w:r>
            <w:r>
              <w:rPr>
                <w:sz w:val="28"/>
                <w:szCs w:val="28"/>
              </w:rPr>
              <w:t xml:space="preserve"> № </w:t>
            </w:r>
            <w:r>
              <w:rPr>
                <w:sz w:val="28"/>
                <w:szCs w:val="28"/>
              </w:rPr>
              <w:t xml:space="preserve">2024-00152</w:t>
            </w:r>
            <w:r>
              <w:rPr>
                <w:sz w:val="28"/>
                <w:szCs w:val="28"/>
              </w:rPr>
              <w:t xml:space="preserve">)</w:t>
            </w:r>
          </w:p>
          <w:p>
            <w:pPr>
              <w:ind w:left="34"/>
              <w:jc w:val="both"/>
              <w:rPr>
                <w:sz w:val="28"/>
                <w:highlight w:val="yellow"/>
              </w:rPr>
            </w:pPr>
          </w:p>
          <w:p>
            <w:pPr>
              <w:ind w:left="34"/>
              <w:jc w:val="both"/>
              <w:rPr>
                <w:sz w:val="28"/>
                <w:szCs w:val="28"/>
                <w:highlight w:val="yellow"/>
              </w:rPr>
            </w:pPr>
          </w:p>
        </w:tc>
        <w:tc>
          <w:tcPr>
            <w:tcW w:w="3098" w:type="dxa"/>
            <w:shd w:val="clear" w:color="auto" w:fill="auto"/>
          </w:tcPr>
          <w:p>
            <w:pPr>
              <w:ind w:left="34"/>
              <w:jc w:val="center"/>
              <w:rPr>
                <w:sz w:val="28"/>
                <w:szCs w:val="28"/>
                <w:highlight w:val="yellow"/>
              </w:rPr>
            </w:pPr>
            <w:r>
              <w:rPr>
                <w:sz w:val="28"/>
                <w:szCs w:val="28"/>
              </w:rPr>
              <w:t xml:space="preserve">–</w:t>
            </w:r>
          </w:p>
        </w:tc>
      </w:tr>
      <w:tr>
        <w:trPr>
          <w:trHeight w:val="20"/>
        </w:trPr>
        <w:tc>
          <w:tcPr>
            <w:tcW w:w="6521" w:type="dxa"/>
            <w:shd w:val="clear" w:color="auto" w:fill="auto"/>
          </w:tcPr>
          <w:p>
            <w:pPr>
              <w:jc w:val="both"/>
              <w:rPr>
                <w:bCs/>
                <w:sz w:val="28"/>
                <w:szCs w:val="28"/>
              </w:rPr>
            </w:pPr>
            <w:r>
              <w:rPr>
                <w:bCs/>
                <w:sz w:val="28"/>
                <w:szCs w:val="28"/>
              </w:rPr>
              <w:t xml:space="preserve">Статья 2</w:t>
            </w:r>
            <w:r>
              <w:rPr>
                <w:bCs/>
                <w:sz w:val="28"/>
                <w:szCs w:val="28"/>
              </w:rPr>
              <w:t xml:space="preserve">5</w:t>
            </w:r>
            <w:r>
              <w:rPr>
                <w:bCs/>
                <w:sz w:val="28"/>
                <w:szCs w:val="28"/>
              </w:rPr>
              <w:t xml:space="preserve">,</w:t>
            </w:r>
            <w:r>
              <w:rPr>
                <w:bCs/>
                <w:sz w:val="28"/>
                <w:szCs w:val="28"/>
              </w:rPr>
              <w:t xml:space="preserve"> </w:t>
            </w:r>
            <w:r>
              <w:rPr>
                <w:bCs/>
                <w:sz w:val="28"/>
                <w:szCs w:val="28"/>
              </w:rPr>
              <w:t xml:space="preserve">пункт</w:t>
            </w:r>
            <w:r>
              <w:rPr>
                <w:bCs/>
                <w:sz w:val="28"/>
                <w:szCs w:val="28"/>
              </w:rPr>
              <w:t xml:space="preserve"> 4</w:t>
            </w:r>
            <w:r>
              <w:rPr>
                <w:bCs/>
                <w:sz w:val="28"/>
                <w:szCs w:val="28"/>
              </w:rPr>
              <w:t xml:space="preserve">:</w:t>
            </w:r>
          </w:p>
          <w:p>
            <w:pPr>
              <w:ind w:firstLine="709"/>
              <w:jc w:val="both"/>
              <w:outlineLvl w:val="1"/>
              <w:rPr>
                <w:bCs/>
                <w:sz w:val="28"/>
                <w:szCs w:val="28"/>
                <w:highlight w:val="yellow"/>
              </w:rPr>
            </w:pPr>
            <w:r>
              <w:rPr>
                <w:bCs/>
                <w:sz w:val="28"/>
                <w:szCs w:val="28"/>
              </w:rPr>
              <w:t xml:space="preserve">«</w:t>
            </w:r>
            <w:r>
              <w:rPr>
                <w:sz w:val="28"/>
                <w:szCs w:val="28"/>
              </w:rPr>
              <w:t xml:space="preserve">4) размеры окладов денежного содержания по должностям государственной гражданской службы Оренбургской области, размер должностного оклада министра Оренбургской области – на 4,9 процента.</w:t>
            </w:r>
            <w:r>
              <w:rPr>
                <w:sz w:val="28"/>
                <w:szCs w:val="28"/>
              </w:rPr>
              <w:t xml:space="preserve">»</w:t>
            </w:r>
          </w:p>
        </w:tc>
        <w:tc>
          <w:tcPr>
            <w:tcW w:w="5953" w:type="dxa"/>
            <w:shd w:val="clear" w:color="auto" w:fill="auto"/>
          </w:tcPr>
          <w:p>
            <w:pPr>
              <w:ind w:left="34"/>
              <w:jc w:val="both"/>
              <w:rPr>
                <w:sz w:val="28"/>
                <w:szCs w:val="28"/>
              </w:rPr>
            </w:pPr>
            <w:r>
              <w:rPr>
                <w:sz w:val="28"/>
                <w:szCs w:val="28"/>
              </w:rPr>
              <w:t xml:space="preserve">Индексация размеров окладов денежного содержания по должностям государственной </w:t>
            </w:r>
            <w:r>
              <w:rPr>
                <w:sz w:val="28"/>
                <w:szCs w:val="28"/>
              </w:rPr>
              <w:t xml:space="preserve">гражданской </w:t>
            </w:r>
            <w:r>
              <w:rPr>
                <w:sz w:val="28"/>
                <w:szCs w:val="28"/>
              </w:rPr>
              <w:t xml:space="preserve">службы Оренбургской области в 202</w:t>
            </w:r>
            <w:r>
              <w:rPr>
                <w:sz w:val="28"/>
                <w:szCs w:val="28"/>
              </w:rPr>
              <w:t xml:space="preserve">4</w:t>
            </w:r>
            <w:r>
              <w:rPr>
                <w:sz w:val="28"/>
                <w:szCs w:val="28"/>
              </w:rPr>
              <w:t xml:space="preserve"> году произв</w:t>
            </w:r>
            <w:r>
              <w:rPr>
                <w:sz w:val="28"/>
                <w:szCs w:val="28"/>
              </w:rPr>
              <w:t xml:space="preserve">едена в соответствии с указом Губернатора Оренбургской области от </w:t>
            </w:r>
            <w:r>
              <w:rPr>
                <w:sz w:val="28"/>
                <w:szCs w:val="28"/>
              </w:rPr>
              <w:t xml:space="preserve">21</w:t>
            </w:r>
            <w:r>
              <w:rPr>
                <w:sz w:val="28"/>
                <w:szCs w:val="28"/>
              </w:rPr>
              <w:t xml:space="preserve"> </w:t>
            </w:r>
            <w:r>
              <w:rPr>
                <w:sz w:val="28"/>
                <w:szCs w:val="28"/>
              </w:rPr>
              <w:t xml:space="preserve">декабря</w:t>
            </w:r>
            <w:r>
              <w:rPr>
                <w:sz w:val="28"/>
                <w:szCs w:val="28"/>
              </w:rPr>
              <w:t xml:space="preserve"> 2</w:t>
            </w:r>
            <w:r>
              <w:rPr>
                <w:sz w:val="28"/>
                <w:szCs w:val="28"/>
              </w:rPr>
              <w:t xml:space="preserve">02</w:t>
            </w:r>
            <w:r>
              <w:rPr>
                <w:sz w:val="28"/>
                <w:szCs w:val="28"/>
              </w:rPr>
              <w:t xml:space="preserve">3</w:t>
            </w:r>
            <w:r>
              <w:rPr>
                <w:sz w:val="28"/>
                <w:szCs w:val="28"/>
              </w:rPr>
              <w:t xml:space="preserve"> года</w:t>
            </w:r>
            <w:r>
              <w:rPr>
                <w:sz w:val="28"/>
                <w:szCs w:val="28"/>
              </w:rPr>
              <w:t xml:space="preserve"> № </w:t>
            </w:r>
            <w:r>
              <w:rPr>
                <w:sz w:val="28"/>
                <w:szCs w:val="28"/>
              </w:rPr>
              <w:t xml:space="preserve">619</w:t>
            </w:r>
            <w:r>
              <w:rPr>
                <w:sz w:val="28"/>
                <w:szCs w:val="28"/>
              </w:rPr>
              <w:t xml:space="preserve">-ук «Об индексации»</w:t>
            </w:r>
            <w:r>
              <w:rPr>
                <w:sz w:val="28"/>
                <w:szCs w:val="28"/>
              </w:rPr>
              <w:t xml:space="preserve">. </w:t>
            </w:r>
          </w:p>
          <w:p>
            <w:pPr>
              <w:ind w:left="34"/>
              <w:jc w:val="both"/>
              <w:rPr>
                <w:sz w:val="28"/>
                <w:szCs w:val="28"/>
                <w:highlight w:val="yellow"/>
              </w:rPr>
            </w:pPr>
            <w:r>
              <w:rPr>
                <w:sz w:val="28"/>
                <w:szCs w:val="28"/>
              </w:rPr>
              <w:t xml:space="preserve">Индексация размера </w:t>
            </w:r>
            <w:r>
              <w:rPr>
                <w:color w:val="000000"/>
                <w:sz w:val="28"/>
                <w:szCs w:val="28"/>
                <w:lang w:bidi="ru-RU"/>
              </w:rPr>
              <w:t xml:space="preserve">должностного оклада министра Оренбургской области </w:t>
            </w:r>
            <w:r>
              <w:rPr>
                <w:sz w:val="28"/>
                <w:szCs w:val="28"/>
              </w:rPr>
              <w:t xml:space="preserve">в 202</w:t>
            </w:r>
            <w:r>
              <w:rPr>
                <w:sz w:val="28"/>
                <w:szCs w:val="28"/>
              </w:rPr>
              <w:t xml:space="preserve">4</w:t>
            </w:r>
            <w:r>
              <w:rPr>
                <w:sz w:val="28"/>
                <w:szCs w:val="28"/>
              </w:rPr>
              <w:t xml:space="preserve"> году произведена в соответствии с указом Губернатора Оренбургской области от </w:t>
            </w:r>
            <w:r>
              <w:rPr>
                <w:sz w:val="28"/>
                <w:szCs w:val="28"/>
              </w:rPr>
              <w:t xml:space="preserve">21 декабря 2023 года № 620</w:t>
            </w:r>
            <w:r>
              <w:rPr>
                <w:sz w:val="28"/>
                <w:szCs w:val="28"/>
              </w:rPr>
              <w:t xml:space="preserve">-ук (ДСП)</w:t>
            </w:r>
            <w:r>
              <w:rPr>
                <w:sz w:val="28"/>
                <w:szCs w:val="28"/>
              </w:rPr>
              <w:t xml:space="preserve">.</w:t>
            </w:r>
          </w:p>
        </w:tc>
        <w:tc>
          <w:tcPr>
            <w:tcW w:w="3098" w:type="dxa"/>
            <w:shd w:val="clear" w:color="auto" w:fill="auto"/>
          </w:tcPr>
          <w:p>
            <w:pPr>
              <w:ind w:left="34"/>
              <w:jc w:val="center"/>
              <w:rPr>
                <w:sz w:val="28"/>
                <w:szCs w:val="28"/>
              </w:rPr>
            </w:pPr>
            <w:r>
              <w:rPr>
                <w:sz w:val="28"/>
                <w:szCs w:val="28"/>
              </w:rPr>
              <w:t xml:space="preserve">–</w:t>
            </w:r>
          </w:p>
        </w:tc>
      </w:tr>
    </w:tbl>
    <w:p/>
    <w:p/>
    <w:p/>
    <w:sectPr>
      <w:headerReference w:type="even" r:id="rId9"/>
      <w:headerReference w:type="default" r:id="rId10"/>
      <w:pgSz w:w="16838" w:h="11906" w:orient="landscape"/>
      <w:pgMar w:top="1134" w:right="851" w:bottom="284" w:left="1701" w:header="709" w:footer="709" w:gutter="0"/>
      <w:cols w:space="708"/>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7"/>
      <w:framePr w:wrap="around" w:vAnchor="text" w:hAnchor="margin" w:xAlign="center" w:y="1"/>
      <w:rPr>
        <w:rStyle w:val="a9"/>
        <w:sz w:val="24"/>
        <w:szCs w:val="24"/>
      </w:rPr>
    </w:pPr>
    <w:r>
      <w:rPr>
        <w:rStyle w:val="a9"/>
        <w:sz w:val="24"/>
        <w:szCs w:val="24"/>
      </w:rPr>
      <w:fldChar w:fldCharType="begin"/>
    </w:r>
    <w:r>
      <w:rPr>
        <w:rStyle w:val="a9"/>
        <w:sz w:val="24"/>
        <w:szCs w:val="24"/>
      </w:rPr>
      <w:instrText xml:space="preserve">PAGE  </w:instrText>
    </w:r>
    <w:r>
      <w:rPr>
        <w:rStyle w:val="a9"/>
        <w:sz w:val="24"/>
        <w:szCs w:val="24"/>
      </w:rPr>
      <w:fldChar w:fldCharType="separate"/>
    </w:r>
    <w:r>
      <w:rPr>
        <w:rStyle w:val="a9"/>
        <w:sz w:val="24"/>
        <w:szCs w:val="24"/>
      </w:rPr>
      <w:t xml:space="preserve">15</w:t>
    </w:r>
    <w:r>
      <w:rPr>
        <w:rStyle w:val="a9"/>
        <w:sz w:val="24"/>
        <w:szCs w:val="24"/>
      </w:rPr>
      <w:fldChar w:fldCharType="end"/>
    </w:r>
  </w:p>
  <w:p>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multiLevelType w:val="hybridMultilevel"/>
    <w:lvl w:ilvl="0" w:tplc="6DAE2250">
      <w:start w:val="1"/>
      <w:numFmt w:val="decimal"/>
      <w:lvlText w:val="%1)"/>
      <w:lvlJc w:val="left"/>
      <w:pPr>
        <w:ind w:left="1069" w:hanging="360"/>
      </w:pPr>
      <w:rPr>
        <w:rFonts w:hint="default"/>
      </w:rPr>
    </w:lvl>
    <w:lvl w:ilvl="1" w:tentative="1" w:tplc="04190019">
      <w:start w:val="1"/>
      <w:numFmt w:val="lowerLetter"/>
      <w:lvlText w:val="%2."/>
      <w:lvlJc w:val="left"/>
      <w:pPr>
        <w:ind w:left="1789" w:hanging="360"/>
      </w:pPr>
    </w:lvl>
    <w:lvl w:ilvl="2" w:tentative="1" w:tplc="0419001B">
      <w:start w:val="1"/>
      <w:numFmt w:val="lowerRoman"/>
      <w:lvlText w:val="%3."/>
      <w:lvlJc w:val="right"/>
      <w:pPr>
        <w:ind w:left="2509" w:hanging="180"/>
      </w:pPr>
    </w:lvl>
    <w:lvl w:ilvl="3" w:tentative="1" w:tplc="0419000F">
      <w:start w:val="1"/>
      <w:numFmt w:val="decimal"/>
      <w:lvlText w:val="%4."/>
      <w:lvlJc w:val="left"/>
      <w:pPr>
        <w:ind w:left="3229" w:hanging="360"/>
      </w:pPr>
    </w:lvl>
    <w:lvl w:ilvl="4" w:tentative="1" w:tplc="04190019">
      <w:start w:val="1"/>
      <w:numFmt w:val="lowerLetter"/>
      <w:lvlText w:val="%5."/>
      <w:lvlJc w:val="left"/>
      <w:pPr>
        <w:ind w:left="3949" w:hanging="360"/>
      </w:pPr>
    </w:lvl>
    <w:lvl w:ilvl="5" w:tentative="1" w:tplc="0419001B">
      <w:start w:val="1"/>
      <w:numFmt w:val="lowerRoman"/>
      <w:lvlText w:val="%6."/>
      <w:lvlJc w:val="right"/>
      <w:pPr>
        <w:ind w:left="4669" w:hanging="180"/>
      </w:pPr>
    </w:lvl>
    <w:lvl w:ilvl="6" w:tentative="1" w:tplc="0419000F">
      <w:start w:val="1"/>
      <w:numFmt w:val="decimal"/>
      <w:lvlText w:val="%7."/>
      <w:lvlJc w:val="left"/>
      <w:pPr>
        <w:ind w:left="5389" w:hanging="360"/>
      </w:pPr>
    </w:lvl>
    <w:lvl w:ilvl="7" w:tentative="1" w:tplc="04190019">
      <w:start w:val="1"/>
      <w:numFmt w:val="lowerLetter"/>
      <w:lvlText w:val="%8."/>
      <w:lvlJc w:val="left"/>
      <w:pPr>
        <w:ind w:left="6109" w:hanging="360"/>
      </w:pPr>
    </w:lvl>
    <w:lvl w:ilvl="8" w:tentative="1" w:tplc="0419001B">
      <w:start w:val="1"/>
      <w:numFmt w:val="lowerRoman"/>
      <w:lvlText w:val="%9."/>
      <w:lvlJc w:val="right"/>
      <w:pPr>
        <w:ind w:left="6829" w:hanging="180"/>
      </w:pPr>
    </w:lvl>
  </w:abstractNum>
  <w:abstractNum w:abstractNumId="2">
    <w:multiLevelType w:val="hybridMultilevel"/>
    <w:lvl w:ilvl="0" w:tplc="6D668456">
      <w:start w:val="2"/>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3">
    <w:multiLevelType w:val="hybridMultilevel"/>
    <w:lvl w:ilvl="0" w:tplc="F1D62F38">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4">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multiLevelType w:val="hybridMultilevel"/>
    <w:lvl w:ilvl="0" w:tplc="E438E684">
      <w:start w:val="1"/>
      <w:numFmt w:val="decimal"/>
      <w:lvlText w:val="%1."/>
      <w:lvlJc w:val="left"/>
      <w:pPr>
        <w:ind w:left="900" w:hanging="360"/>
      </w:pPr>
      <w:rPr>
        <w:rFonts w:hint="default"/>
      </w:rPr>
    </w:lvl>
    <w:lvl w:ilvl="1" w:tentative="1" w:tplc="04190019">
      <w:start w:val="1"/>
      <w:numFmt w:val="lowerLetter"/>
      <w:lvlText w:val="%2."/>
      <w:lvlJc w:val="left"/>
      <w:pPr>
        <w:ind w:left="1620" w:hanging="360"/>
      </w:pPr>
    </w:lvl>
    <w:lvl w:ilvl="2" w:tentative="1" w:tplc="0419001B">
      <w:start w:val="1"/>
      <w:numFmt w:val="lowerRoman"/>
      <w:lvlText w:val="%3."/>
      <w:lvlJc w:val="right"/>
      <w:pPr>
        <w:ind w:left="2340" w:hanging="180"/>
      </w:pPr>
    </w:lvl>
    <w:lvl w:ilvl="3" w:tentative="1" w:tplc="0419000F">
      <w:start w:val="1"/>
      <w:numFmt w:val="decimal"/>
      <w:lvlText w:val="%4."/>
      <w:lvlJc w:val="left"/>
      <w:pPr>
        <w:ind w:left="3060" w:hanging="360"/>
      </w:pPr>
    </w:lvl>
    <w:lvl w:ilvl="4" w:tentative="1" w:tplc="04190019">
      <w:start w:val="1"/>
      <w:numFmt w:val="lowerLetter"/>
      <w:lvlText w:val="%5."/>
      <w:lvlJc w:val="left"/>
      <w:pPr>
        <w:ind w:left="3780" w:hanging="360"/>
      </w:pPr>
    </w:lvl>
    <w:lvl w:ilvl="5" w:tentative="1" w:tplc="0419001B">
      <w:start w:val="1"/>
      <w:numFmt w:val="lowerRoman"/>
      <w:lvlText w:val="%6."/>
      <w:lvlJc w:val="right"/>
      <w:pPr>
        <w:ind w:left="4500" w:hanging="180"/>
      </w:pPr>
    </w:lvl>
    <w:lvl w:ilvl="6" w:tentative="1" w:tplc="0419000F">
      <w:start w:val="1"/>
      <w:numFmt w:val="decimal"/>
      <w:lvlText w:val="%7."/>
      <w:lvlJc w:val="left"/>
      <w:pPr>
        <w:ind w:left="5220" w:hanging="360"/>
      </w:pPr>
    </w:lvl>
    <w:lvl w:ilvl="7" w:tentative="1" w:tplc="04190019">
      <w:start w:val="1"/>
      <w:numFmt w:val="lowerLetter"/>
      <w:lvlText w:val="%8."/>
      <w:lvlJc w:val="left"/>
      <w:pPr>
        <w:ind w:left="5940" w:hanging="360"/>
      </w:pPr>
    </w:lvl>
    <w:lvl w:ilvl="8" w:tentative="1" w:tplc="0419001B">
      <w:start w:val="1"/>
      <w:numFmt w:val="lowerRoman"/>
      <w:lvlText w:val="%9."/>
      <w:lvlJc w:val="right"/>
      <w:pPr>
        <w:ind w:left="6660" w:hanging="180"/>
      </w:pPr>
    </w:lvl>
  </w:abstractNum>
  <w:abstractNum w:abstractNumId="6">
    <w:multiLevelType w:val="hybridMultilevel"/>
    <w:lvl w:ilvl="0" w:tplc="DE10B836">
      <w:start w:val="1"/>
      <w:numFmt w:val="decimal"/>
      <w:lvlText w:val="%1."/>
      <w:lvlJc w:val="left"/>
      <w:pPr>
        <w:ind w:left="941" w:hanging="624"/>
      </w:pPr>
      <w:rPr>
        <w:rFonts w:hint="default"/>
      </w:rPr>
    </w:lvl>
    <w:lvl w:ilvl="1" w:tentative="1" w:tplc="04190019">
      <w:start w:val="1"/>
      <w:numFmt w:val="lowerLetter"/>
      <w:lvlText w:val="%2."/>
      <w:lvlJc w:val="left"/>
      <w:pPr>
        <w:ind w:left="1397" w:hanging="360"/>
      </w:pPr>
    </w:lvl>
    <w:lvl w:ilvl="2" w:tentative="1" w:tplc="0419001B">
      <w:start w:val="1"/>
      <w:numFmt w:val="lowerRoman"/>
      <w:lvlText w:val="%3."/>
      <w:lvlJc w:val="right"/>
      <w:pPr>
        <w:ind w:left="2117" w:hanging="180"/>
      </w:pPr>
    </w:lvl>
    <w:lvl w:ilvl="3" w:tentative="1" w:tplc="0419000F">
      <w:start w:val="1"/>
      <w:numFmt w:val="decimal"/>
      <w:lvlText w:val="%4."/>
      <w:lvlJc w:val="left"/>
      <w:pPr>
        <w:ind w:left="2837" w:hanging="360"/>
      </w:pPr>
    </w:lvl>
    <w:lvl w:ilvl="4" w:tentative="1" w:tplc="04190019">
      <w:start w:val="1"/>
      <w:numFmt w:val="lowerLetter"/>
      <w:lvlText w:val="%5."/>
      <w:lvlJc w:val="left"/>
      <w:pPr>
        <w:ind w:left="3557" w:hanging="360"/>
      </w:pPr>
    </w:lvl>
    <w:lvl w:ilvl="5" w:tentative="1" w:tplc="0419001B">
      <w:start w:val="1"/>
      <w:numFmt w:val="lowerRoman"/>
      <w:lvlText w:val="%6."/>
      <w:lvlJc w:val="right"/>
      <w:pPr>
        <w:ind w:left="4277" w:hanging="180"/>
      </w:pPr>
    </w:lvl>
    <w:lvl w:ilvl="6" w:tentative="1" w:tplc="0419000F">
      <w:start w:val="1"/>
      <w:numFmt w:val="decimal"/>
      <w:lvlText w:val="%7."/>
      <w:lvlJc w:val="left"/>
      <w:pPr>
        <w:ind w:left="4997" w:hanging="360"/>
      </w:pPr>
    </w:lvl>
    <w:lvl w:ilvl="7" w:tentative="1" w:tplc="04190019">
      <w:start w:val="1"/>
      <w:numFmt w:val="lowerLetter"/>
      <w:lvlText w:val="%8."/>
      <w:lvlJc w:val="left"/>
      <w:pPr>
        <w:ind w:left="5717" w:hanging="360"/>
      </w:pPr>
    </w:lvl>
    <w:lvl w:ilvl="8" w:tentative="1" w:tplc="0419001B">
      <w:start w:val="1"/>
      <w:numFmt w:val="lowerRoman"/>
      <w:lvlText w:val="%9."/>
      <w:lvlJc w:val="right"/>
      <w:pPr>
        <w:ind w:left="6437" w:hanging="180"/>
      </w:pPr>
    </w:lvl>
  </w:abstractNum>
  <w:abstractNum w:abstractNumId="7">
    <w:multiLevelType w:val="hybridMultilevel"/>
    <w:lvl w:ilvl="0" w:tplc="04190011">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8">
    <w:multiLevelType w:val="hybridMultilevel"/>
    <w:lvl w:ilvl="0" w:tplc="04190011">
      <w:start w:val="1"/>
      <w:numFmt w:val="decimal"/>
      <w:lvlText w:val="%1)"/>
      <w:lvlJc w:val="left"/>
      <w:pPr>
        <w:ind w:left="754" w:hanging="360"/>
      </w:pPr>
    </w:lvl>
    <w:lvl w:ilvl="1" w:tentative="1" w:tplc="04190019">
      <w:start w:val="1"/>
      <w:numFmt w:val="lowerLetter"/>
      <w:lvlText w:val="%2."/>
      <w:lvlJc w:val="left"/>
      <w:pPr>
        <w:ind w:left="1474" w:hanging="360"/>
      </w:pPr>
    </w:lvl>
    <w:lvl w:ilvl="2" w:tentative="1" w:tplc="0419001B">
      <w:start w:val="1"/>
      <w:numFmt w:val="lowerRoman"/>
      <w:lvlText w:val="%3."/>
      <w:lvlJc w:val="right"/>
      <w:pPr>
        <w:ind w:left="2194" w:hanging="180"/>
      </w:pPr>
    </w:lvl>
    <w:lvl w:ilvl="3" w:tentative="1" w:tplc="0419000F">
      <w:start w:val="1"/>
      <w:numFmt w:val="decimal"/>
      <w:lvlText w:val="%4."/>
      <w:lvlJc w:val="left"/>
      <w:pPr>
        <w:ind w:left="2914" w:hanging="360"/>
      </w:pPr>
    </w:lvl>
    <w:lvl w:ilvl="4" w:tentative="1" w:tplc="04190019">
      <w:start w:val="1"/>
      <w:numFmt w:val="lowerLetter"/>
      <w:lvlText w:val="%5."/>
      <w:lvlJc w:val="left"/>
      <w:pPr>
        <w:ind w:left="3634" w:hanging="360"/>
      </w:pPr>
    </w:lvl>
    <w:lvl w:ilvl="5" w:tentative="1" w:tplc="0419001B">
      <w:start w:val="1"/>
      <w:numFmt w:val="lowerRoman"/>
      <w:lvlText w:val="%6."/>
      <w:lvlJc w:val="right"/>
      <w:pPr>
        <w:ind w:left="4354" w:hanging="180"/>
      </w:pPr>
    </w:lvl>
    <w:lvl w:ilvl="6" w:tentative="1" w:tplc="0419000F">
      <w:start w:val="1"/>
      <w:numFmt w:val="decimal"/>
      <w:lvlText w:val="%7."/>
      <w:lvlJc w:val="left"/>
      <w:pPr>
        <w:ind w:left="5074" w:hanging="360"/>
      </w:pPr>
    </w:lvl>
    <w:lvl w:ilvl="7" w:tentative="1" w:tplc="04190019">
      <w:start w:val="1"/>
      <w:numFmt w:val="lowerLetter"/>
      <w:lvlText w:val="%8."/>
      <w:lvlJc w:val="left"/>
      <w:pPr>
        <w:ind w:left="5794" w:hanging="360"/>
      </w:pPr>
    </w:lvl>
    <w:lvl w:ilvl="8" w:tentative="1" w:tplc="0419001B">
      <w:start w:val="1"/>
      <w:numFmt w:val="lowerRoman"/>
      <w:lvlText w:val="%9."/>
      <w:lvlJc w:val="right"/>
      <w:pPr>
        <w:ind w:left="6514" w:hanging="180"/>
      </w:pPr>
    </w:lvl>
  </w:abstractNum>
  <w:abstractNum w:abstractNumId="9">
    <w:multiLevelType w:val="hybridMultilevel"/>
    <w:lvl w:ilvl="0" w:tplc="8732F3BA">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10">
    <w:multiLevelType w:val="hybridMultilevel"/>
    <w:lvl w:ilvl="0" w:tplc="8B7CA436">
      <w:start w:val="2"/>
      <w:numFmt w:val="decimal"/>
      <w:lvlText w:val="%1)"/>
      <w:lvlJc w:val="left"/>
      <w:pPr>
        <w:ind w:left="927" w:hanging="360"/>
      </w:pPr>
      <w:rPr>
        <w:rFonts w:hint="default"/>
      </w:rPr>
    </w:lvl>
    <w:lvl w:ilvl="1" w:tentative="1" w:tplc="04190019">
      <w:start w:val="1"/>
      <w:numFmt w:val="lowerLetter"/>
      <w:lvlText w:val="%2."/>
      <w:lvlJc w:val="left"/>
      <w:pPr>
        <w:ind w:left="1647" w:hanging="360"/>
      </w:pPr>
    </w:lvl>
    <w:lvl w:ilvl="2" w:tentative="1" w:tplc="0419001B">
      <w:start w:val="1"/>
      <w:numFmt w:val="lowerRoman"/>
      <w:lvlText w:val="%3."/>
      <w:lvlJc w:val="right"/>
      <w:pPr>
        <w:ind w:left="2367" w:hanging="180"/>
      </w:pPr>
    </w:lvl>
    <w:lvl w:ilvl="3" w:tentative="1" w:tplc="0419000F">
      <w:start w:val="1"/>
      <w:numFmt w:val="decimal"/>
      <w:lvlText w:val="%4."/>
      <w:lvlJc w:val="left"/>
      <w:pPr>
        <w:ind w:left="3087" w:hanging="360"/>
      </w:pPr>
    </w:lvl>
    <w:lvl w:ilvl="4" w:tentative="1" w:tplc="04190019">
      <w:start w:val="1"/>
      <w:numFmt w:val="lowerLetter"/>
      <w:lvlText w:val="%5."/>
      <w:lvlJc w:val="left"/>
      <w:pPr>
        <w:ind w:left="3807" w:hanging="360"/>
      </w:pPr>
    </w:lvl>
    <w:lvl w:ilvl="5" w:tentative="1" w:tplc="0419001B">
      <w:start w:val="1"/>
      <w:numFmt w:val="lowerRoman"/>
      <w:lvlText w:val="%6."/>
      <w:lvlJc w:val="right"/>
      <w:pPr>
        <w:ind w:left="4527" w:hanging="180"/>
      </w:pPr>
    </w:lvl>
    <w:lvl w:ilvl="6" w:tentative="1" w:tplc="0419000F">
      <w:start w:val="1"/>
      <w:numFmt w:val="decimal"/>
      <w:lvlText w:val="%7."/>
      <w:lvlJc w:val="left"/>
      <w:pPr>
        <w:ind w:left="5247" w:hanging="360"/>
      </w:pPr>
    </w:lvl>
    <w:lvl w:ilvl="7" w:tentative="1" w:tplc="04190019">
      <w:start w:val="1"/>
      <w:numFmt w:val="lowerLetter"/>
      <w:lvlText w:val="%8."/>
      <w:lvlJc w:val="left"/>
      <w:pPr>
        <w:ind w:left="5967" w:hanging="360"/>
      </w:pPr>
    </w:lvl>
    <w:lvl w:ilvl="8" w:tentative="1" w:tplc="0419001B">
      <w:start w:val="1"/>
      <w:numFmt w:val="lowerRoman"/>
      <w:lvlText w:val="%9."/>
      <w:lvlJc w:val="right"/>
      <w:pPr>
        <w:ind w:left="6687" w:hanging="180"/>
      </w:pPr>
    </w:lvl>
  </w:abstractNum>
  <w:abstractNum w:abstractNumId="11">
    <w:multiLevelType w:val="hybridMultilevel"/>
    <w:lvl w:ilvl="0" w:tplc="B922CF42">
      <w:start w:val="1"/>
      <w:numFmt w:val="decimal"/>
      <w:lvlText w:val="%1."/>
      <w:lvlJc w:val="left"/>
      <w:pPr>
        <w:ind w:left="927" w:hanging="360"/>
      </w:pPr>
      <w:rPr>
        <w:rFonts w:hint="default"/>
      </w:rPr>
    </w:lvl>
    <w:lvl w:ilvl="1" w:tentative="1" w:tplc="04190019">
      <w:start w:val="1"/>
      <w:numFmt w:val="lowerLetter"/>
      <w:lvlText w:val="%2."/>
      <w:lvlJc w:val="left"/>
      <w:pPr>
        <w:ind w:left="1647" w:hanging="360"/>
      </w:pPr>
    </w:lvl>
    <w:lvl w:ilvl="2" w:tentative="1" w:tplc="0419001B">
      <w:start w:val="1"/>
      <w:numFmt w:val="lowerRoman"/>
      <w:lvlText w:val="%3."/>
      <w:lvlJc w:val="right"/>
      <w:pPr>
        <w:ind w:left="2367" w:hanging="180"/>
      </w:pPr>
    </w:lvl>
    <w:lvl w:ilvl="3" w:tentative="1" w:tplc="0419000F">
      <w:start w:val="1"/>
      <w:numFmt w:val="decimal"/>
      <w:lvlText w:val="%4."/>
      <w:lvlJc w:val="left"/>
      <w:pPr>
        <w:ind w:left="3087" w:hanging="360"/>
      </w:pPr>
    </w:lvl>
    <w:lvl w:ilvl="4" w:tentative="1" w:tplc="04190019">
      <w:start w:val="1"/>
      <w:numFmt w:val="lowerLetter"/>
      <w:lvlText w:val="%5."/>
      <w:lvlJc w:val="left"/>
      <w:pPr>
        <w:ind w:left="3807" w:hanging="360"/>
      </w:pPr>
    </w:lvl>
    <w:lvl w:ilvl="5" w:tentative="1" w:tplc="0419001B">
      <w:start w:val="1"/>
      <w:numFmt w:val="lowerRoman"/>
      <w:lvlText w:val="%6."/>
      <w:lvlJc w:val="right"/>
      <w:pPr>
        <w:ind w:left="4527" w:hanging="180"/>
      </w:pPr>
    </w:lvl>
    <w:lvl w:ilvl="6" w:tentative="1" w:tplc="0419000F">
      <w:start w:val="1"/>
      <w:numFmt w:val="decimal"/>
      <w:lvlText w:val="%7."/>
      <w:lvlJc w:val="left"/>
      <w:pPr>
        <w:ind w:left="5247" w:hanging="360"/>
      </w:pPr>
    </w:lvl>
    <w:lvl w:ilvl="7" w:tentative="1" w:tplc="04190019">
      <w:start w:val="1"/>
      <w:numFmt w:val="lowerLetter"/>
      <w:lvlText w:val="%8."/>
      <w:lvlJc w:val="left"/>
      <w:pPr>
        <w:ind w:left="5967" w:hanging="360"/>
      </w:pPr>
    </w:lvl>
    <w:lvl w:ilvl="8" w:tentative="1" w:tplc="0419001B">
      <w:start w:val="1"/>
      <w:numFmt w:val="lowerRoman"/>
      <w:lvlText w:val="%9."/>
      <w:lvlJc w:val="right"/>
      <w:pPr>
        <w:ind w:left="6687" w:hanging="180"/>
      </w:pPr>
    </w:lvl>
  </w:abstractNum>
  <w:abstractNum w:abstractNumId="12">
    <w:multiLevelType w:val="hybridMultilevel"/>
    <w:lvl w:ilvl="0" w:tplc="F77255E8">
      <w:start w:val="1"/>
      <w:numFmt w:val="decimal"/>
      <w:lvlText w:val="%1)"/>
      <w:lvlJc w:val="left"/>
      <w:pPr>
        <w:ind w:left="612" w:hanging="360"/>
      </w:pPr>
      <w:rPr>
        <w:rFonts w:hint="default"/>
      </w:rPr>
    </w:lvl>
    <w:lvl w:ilvl="1" w:tentative="1" w:tplc="04190019">
      <w:start w:val="1"/>
      <w:numFmt w:val="lowerLetter"/>
      <w:lvlText w:val="%2."/>
      <w:lvlJc w:val="left"/>
      <w:pPr>
        <w:ind w:left="1332" w:hanging="360"/>
      </w:pPr>
    </w:lvl>
    <w:lvl w:ilvl="2" w:tentative="1" w:tplc="0419001B">
      <w:start w:val="1"/>
      <w:numFmt w:val="lowerRoman"/>
      <w:lvlText w:val="%3."/>
      <w:lvlJc w:val="right"/>
      <w:pPr>
        <w:ind w:left="2052" w:hanging="180"/>
      </w:pPr>
    </w:lvl>
    <w:lvl w:ilvl="3" w:tentative="1" w:tplc="0419000F">
      <w:start w:val="1"/>
      <w:numFmt w:val="decimal"/>
      <w:lvlText w:val="%4."/>
      <w:lvlJc w:val="left"/>
      <w:pPr>
        <w:ind w:left="2772" w:hanging="360"/>
      </w:pPr>
    </w:lvl>
    <w:lvl w:ilvl="4" w:tentative="1" w:tplc="04190019">
      <w:start w:val="1"/>
      <w:numFmt w:val="lowerLetter"/>
      <w:lvlText w:val="%5."/>
      <w:lvlJc w:val="left"/>
      <w:pPr>
        <w:ind w:left="3492" w:hanging="360"/>
      </w:pPr>
    </w:lvl>
    <w:lvl w:ilvl="5" w:tentative="1" w:tplc="0419001B">
      <w:start w:val="1"/>
      <w:numFmt w:val="lowerRoman"/>
      <w:lvlText w:val="%6."/>
      <w:lvlJc w:val="right"/>
      <w:pPr>
        <w:ind w:left="4212" w:hanging="180"/>
      </w:pPr>
    </w:lvl>
    <w:lvl w:ilvl="6" w:tentative="1" w:tplc="0419000F">
      <w:start w:val="1"/>
      <w:numFmt w:val="decimal"/>
      <w:lvlText w:val="%7."/>
      <w:lvlJc w:val="left"/>
      <w:pPr>
        <w:ind w:left="4932" w:hanging="360"/>
      </w:pPr>
    </w:lvl>
    <w:lvl w:ilvl="7" w:tentative="1" w:tplc="04190019">
      <w:start w:val="1"/>
      <w:numFmt w:val="lowerLetter"/>
      <w:lvlText w:val="%8."/>
      <w:lvlJc w:val="left"/>
      <w:pPr>
        <w:ind w:left="5652" w:hanging="360"/>
      </w:pPr>
    </w:lvl>
    <w:lvl w:ilvl="8" w:tentative="1" w:tplc="0419001B">
      <w:start w:val="1"/>
      <w:numFmt w:val="lowerRoman"/>
      <w:lvlText w:val="%9."/>
      <w:lvlJc w:val="right"/>
      <w:pPr>
        <w:ind w:left="6372" w:hanging="180"/>
      </w:pPr>
    </w:lvl>
  </w:abstractNum>
  <w:abstractNum w:abstractNumId="13">
    <w:multiLevelType w:val="hybridMultilevel"/>
    <w:lvl w:ilvl="0" w:tplc="04190011">
      <w:start w:val="1"/>
      <w:numFmt w:val="decimal"/>
      <w:lvlText w:val="%1)"/>
      <w:lvlJc w:val="left"/>
      <w:pPr>
        <w:ind w:left="754" w:hanging="360"/>
      </w:pPr>
    </w:lvl>
    <w:lvl w:ilvl="1" w:tentative="1" w:tplc="04190019">
      <w:start w:val="1"/>
      <w:numFmt w:val="lowerLetter"/>
      <w:lvlText w:val="%2."/>
      <w:lvlJc w:val="left"/>
      <w:pPr>
        <w:ind w:left="1474" w:hanging="360"/>
      </w:pPr>
    </w:lvl>
    <w:lvl w:ilvl="2" w:tentative="1" w:tplc="0419001B">
      <w:start w:val="1"/>
      <w:numFmt w:val="lowerRoman"/>
      <w:lvlText w:val="%3."/>
      <w:lvlJc w:val="right"/>
      <w:pPr>
        <w:ind w:left="2194" w:hanging="180"/>
      </w:pPr>
    </w:lvl>
    <w:lvl w:ilvl="3" w:tentative="1" w:tplc="0419000F">
      <w:start w:val="1"/>
      <w:numFmt w:val="decimal"/>
      <w:lvlText w:val="%4."/>
      <w:lvlJc w:val="left"/>
      <w:pPr>
        <w:ind w:left="2914" w:hanging="360"/>
      </w:pPr>
    </w:lvl>
    <w:lvl w:ilvl="4" w:tentative="1" w:tplc="04190019">
      <w:start w:val="1"/>
      <w:numFmt w:val="lowerLetter"/>
      <w:lvlText w:val="%5."/>
      <w:lvlJc w:val="left"/>
      <w:pPr>
        <w:ind w:left="3634" w:hanging="360"/>
      </w:pPr>
    </w:lvl>
    <w:lvl w:ilvl="5" w:tentative="1" w:tplc="0419001B">
      <w:start w:val="1"/>
      <w:numFmt w:val="lowerRoman"/>
      <w:lvlText w:val="%6."/>
      <w:lvlJc w:val="right"/>
      <w:pPr>
        <w:ind w:left="4354" w:hanging="180"/>
      </w:pPr>
    </w:lvl>
    <w:lvl w:ilvl="6" w:tentative="1" w:tplc="0419000F">
      <w:start w:val="1"/>
      <w:numFmt w:val="decimal"/>
      <w:lvlText w:val="%7."/>
      <w:lvlJc w:val="left"/>
      <w:pPr>
        <w:ind w:left="5074" w:hanging="360"/>
      </w:pPr>
    </w:lvl>
    <w:lvl w:ilvl="7" w:tentative="1" w:tplc="04190019">
      <w:start w:val="1"/>
      <w:numFmt w:val="lowerLetter"/>
      <w:lvlText w:val="%8."/>
      <w:lvlJc w:val="left"/>
      <w:pPr>
        <w:ind w:left="5794" w:hanging="360"/>
      </w:pPr>
    </w:lvl>
    <w:lvl w:ilvl="8" w:tentative="1" w:tplc="0419001B">
      <w:start w:val="1"/>
      <w:numFmt w:val="lowerRoman"/>
      <w:lvlText w:val="%9."/>
      <w:lvlJc w:val="right"/>
      <w:pPr>
        <w:ind w:left="6514" w:hanging="180"/>
      </w:pPr>
    </w:lvl>
  </w:abstractNum>
  <w:abstractNum w:abstractNumId="14">
    <w:multiLevelType w:val="hybridMultilevel"/>
    <w:lvl w:ilvl="0" w:tplc="EFB0F0B0">
      <w:start w:val="1"/>
      <w:numFmt w:val="decimal"/>
      <w:lvlText w:val="%1."/>
      <w:lvlJc w:val="left"/>
      <w:pPr>
        <w:ind w:left="678" w:hanging="360"/>
      </w:pPr>
      <w:rPr>
        <w:rFonts w:hint="default"/>
      </w:rPr>
    </w:lvl>
    <w:lvl w:ilvl="1" w:tentative="1" w:tplc="04190019">
      <w:start w:val="1"/>
      <w:numFmt w:val="lowerLetter"/>
      <w:lvlText w:val="%2."/>
      <w:lvlJc w:val="left"/>
      <w:pPr>
        <w:ind w:left="1398" w:hanging="360"/>
      </w:pPr>
    </w:lvl>
    <w:lvl w:ilvl="2" w:tentative="1" w:tplc="0419001B">
      <w:start w:val="1"/>
      <w:numFmt w:val="lowerRoman"/>
      <w:lvlText w:val="%3."/>
      <w:lvlJc w:val="right"/>
      <w:pPr>
        <w:ind w:left="2118" w:hanging="180"/>
      </w:pPr>
    </w:lvl>
    <w:lvl w:ilvl="3" w:tentative="1" w:tplc="0419000F">
      <w:start w:val="1"/>
      <w:numFmt w:val="decimal"/>
      <w:lvlText w:val="%4."/>
      <w:lvlJc w:val="left"/>
      <w:pPr>
        <w:ind w:left="2838" w:hanging="360"/>
      </w:pPr>
    </w:lvl>
    <w:lvl w:ilvl="4" w:tentative="1" w:tplc="04190019">
      <w:start w:val="1"/>
      <w:numFmt w:val="lowerLetter"/>
      <w:lvlText w:val="%5."/>
      <w:lvlJc w:val="left"/>
      <w:pPr>
        <w:ind w:left="3558" w:hanging="360"/>
      </w:pPr>
    </w:lvl>
    <w:lvl w:ilvl="5" w:tentative="1" w:tplc="0419001B">
      <w:start w:val="1"/>
      <w:numFmt w:val="lowerRoman"/>
      <w:lvlText w:val="%6."/>
      <w:lvlJc w:val="right"/>
      <w:pPr>
        <w:ind w:left="4278" w:hanging="180"/>
      </w:pPr>
    </w:lvl>
    <w:lvl w:ilvl="6" w:tentative="1" w:tplc="0419000F">
      <w:start w:val="1"/>
      <w:numFmt w:val="decimal"/>
      <w:lvlText w:val="%7."/>
      <w:lvlJc w:val="left"/>
      <w:pPr>
        <w:ind w:left="4998" w:hanging="360"/>
      </w:pPr>
    </w:lvl>
    <w:lvl w:ilvl="7" w:tentative="1" w:tplc="04190019">
      <w:start w:val="1"/>
      <w:numFmt w:val="lowerLetter"/>
      <w:lvlText w:val="%8."/>
      <w:lvlJc w:val="left"/>
      <w:pPr>
        <w:ind w:left="5718" w:hanging="360"/>
      </w:pPr>
    </w:lvl>
    <w:lvl w:ilvl="8" w:tentative="1" w:tplc="0419001B">
      <w:start w:val="1"/>
      <w:numFmt w:val="lowerRoman"/>
      <w:lvlText w:val="%9."/>
      <w:lvlJc w:val="right"/>
      <w:pPr>
        <w:ind w:left="6438" w:hanging="180"/>
      </w:pPr>
    </w:lvl>
  </w:abstractNum>
  <w:abstractNum w:abstractNumId="15">
    <w:multiLevelType w:val="hybridMultilevel"/>
    <w:lvl w:ilvl="0" w:tplc="E8E09064">
      <w:start w:val="1"/>
      <w:numFmt w:val="decimal"/>
      <w:lvlText w:val="%1."/>
      <w:lvlJc w:val="left"/>
      <w:pPr>
        <w:ind w:left="927" w:hanging="360"/>
      </w:pPr>
      <w:rPr>
        <w:rFonts w:hint="default"/>
      </w:rPr>
    </w:lvl>
    <w:lvl w:ilvl="1" w:tentative="1" w:tplc="04190019">
      <w:start w:val="1"/>
      <w:numFmt w:val="lowerLetter"/>
      <w:lvlText w:val="%2."/>
      <w:lvlJc w:val="left"/>
      <w:pPr>
        <w:ind w:left="1647" w:hanging="360"/>
      </w:pPr>
    </w:lvl>
    <w:lvl w:ilvl="2" w:tentative="1" w:tplc="0419001B">
      <w:start w:val="1"/>
      <w:numFmt w:val="lowerRoman"/>
      <w:lvlText w:val="%3."/>
      <w:lvlJc w:val="right"/>
      <w:pPr>
        <w:ind w:left="2367" w:hanging="180"/>
      </w:pPr>
    </w:lvl>
    <w:lvl w:ilvl="3" w:tentative="1" w:tplc="0419000F">
      <w:start w:val="1"/>
      <w:numFmt w:val="decimal"/>
      <w:lvlText w:val="%4."/>
      <w:lvlJc w:val="left"/>
      <w:pPr>
        <w:ind w:left="3087" w:hanging="360"/>
      </w:pPr>
    </w:lvl>
    <w:lvl w:ilvl="4" w:tentative="1" w:tplc="04190019">
      <w:start w:val="1"/>
      <w:numFmt w:val="lowerLetter"/>
      <w:lvlText w:val="%5."/>
      <w:lvlJc w:val="left"/>
      <w:pPr>
        <w:ind w:left="3807" w:hanging="360"/>
      </w:pPr>
    </w:lvl>
    <w:lvl w:ilvl="5" w:tentative="1" w:tplc="0419001B">
      <w:start w:val="1"/>
      <w:numFmt w:val="lowerRoman"/>
      <w:lvlText w:val="%6."/>
      <w:lvlJc w:val="right"/>
      <w:pPr>
        <w:ind w:left="4527" w:hanging="180"/>
      </w:pPr>
    </w:lvl>
    <w:lvl w:ilvl="6" w:tentative="1" w:tplc="0419000F">
      <w:start w:val="1"/>
      <w:numFmt w:val="decimal"/>
      <w:lvlText w:val="%7."/>
      <w:lvlJc w:val="left"/>
      <w:pPr>
        <w:ind w:left="5247" w:hanging="360"/>
      </w:pPr>
    </w:lvl>
    <w:lvl w:ilvl="7" w:tentative="1" w:tplc="04190019">
      <w:start w:val="1"/>
      <w:numFmt w:val="lowerLetter"/>
      <w:lvlText w:val="%8."/>
      <w:lvlJc w:val="left"/>
      <w:pPr>
        <w:ind w:left="5967" w:hanging="360"/>
      </w:pPr>
    </w:lvl>
    <w:lvl w:ilvl="8" w:tentative="1" w:tplc="0419001B">
      <w:start w:val="1"/>
      <w:numFmt w:val="lowerRoman"/>
      <w:lvlText w:val="%9."/>
      <w:lvlJc w:val="right"/>
      <w:pPr>
        <w:ind w:left="6687" w:hanging="180"/>
      </w:pPr>
    </w:lvl>
  </w:abstractNum>
  <w:abstractNum w:abstractNumId="16">
    <w:multiLevelType w:val="hybridMultilevel"/>
    <w:lvl w:ilvl="0" w:tplc="A13ADE50">
      <w:start w:val="1"/>
      <w:numFmt w:val="decimal"/>
      <w:lvlText w:val="%1)"/>
      <w:lvlJc w:val="left"/>
      <w:pPr>
        <w:ind w:left="1211" w:hanging="360"/>
      </w:pPr>
      <w:rPr>
        <w:rFonts w:hint="default"/>
      </w:rPr>
    </w:lvl>
    <w:lvl w:ilvl="1" w:tentative="1" w:tplc="04190019">
      <w:start w:val="1"/>
      <w:numFmt w:val="lowerLetter"/>
      <w:lvlText w:val="%2."/>
      <w:lvlJc w:val="left"/>
      <w:pPr>
        <w:ind w:left="1931" w:hanging="360"/>
      </w:pPr>
    </w:lvl>
    <w:lvl w:ilvl="2" w:tentative="1" w:tplc="0419001B">
      <w:start w:val="1"/>
      <w:numFmt w:val="lowerRoman"/>
      <w:lvlText w:val="%3."/>
      <w:lvlJc w:val="right"/>
      <w:pPr>
        <w:ind w:left="2651" w:hanging="180"/>
      </w:pPr>
    </w:lvl>
    <w:lvl w:ilvl="3" w:tentative="1" w:tplc="0419000F">
      <w:start w:val="1"/>
      <w:numFmt w:val="decimal"/>
      <w:lvlText w:val="%4."/>
      <w:lvlJc w:val="left"/>
      <w:pPr>
        <w:ind w:left="3371" w:hanging="360"/>
      </w:pPr>
    </w:lvl>
    <w:lvl w:ilvl="4" w:tentative="1" w:tplc="04190019">
      <w:start w:val="1"/>
      <w:numFmt w:val="lowerLetter"/>
      <w:lvlText w:val="%5."/>
      <w:lvlJc w:val="left"/>
      <w:pPr>
        <w:ind w:left="4091" w:hanging="360"/>
      </w:pPr>
    </w:lvl>
    <w:lvl w:ilvl="5" w:tentative="1" w:tplc="0419001B">
      <w:start w:val="1"/>
      <w:numFmt w:val="lowerRoman"/>
      <w:lvlText w:val="%6."/>
      <w:lvlJc w:val="right"/>
      <w:pPr>
        <w:ind w:left="4811" w:hanging="180"/>
      </w:pPr>
    </w:lvl>
    <w:lvl w:ilvl="6" w:tentative="1" w:tplc="0419000F">
      <w:start w:val="1"/>
      <w:numFmt w:val="decimal"/>
      <w:lvlText w:val="%7."/>
      <w:lvlJc w:val="left"/>
      <w:pPr>
        <w:ind w:left="5531" w:hanging="360"/>
      </w:pPr>
    </w:lvl>
    <w:lvl w:ilvl="7" w:tentative="1" w:tplc="04190019">
      <w:start w:val="1"/>
      <w:numFmt w:val="lowerLetter"/>
      <w:lvlText w:val="%8."/>
      <w:lvlJc w:val="left"/>
      <w:pPr>
        <w:ind w:left="6251" w:hanging="360"/>
      </w:pPr>
    </w:lvl>
    <w:lvl w:ilvl="8" w:tentative="1" w:tplc="0419001B">
      <w:start w:val="1"/>
      <w:numFmt w:val="lowerRoman"/>
      <w:lvlText w:val="%9."/>
      <w:lvlJc w:val="right"/>
      <w:pPr>
        <w:ind w:left="6971" w:hanging="180"/>
      </w:pPr>
    </w:lvl>
  </w:abstractNum>
  <w:abstractNum w:abstractNumId="17">
    <w:multiLevelType w:val="hybridMultilevel"/>
    <w:lvl w:ilvl="0" w:tplc="15B89DC8">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18">
    <w:multiLevelType w:val="hybridMultilevel"/>
    <w:lvl w:ilvl="0" w:tplc="33E6472A">
      <w:start w:val="1"/>
      <w:numFmt w:val="decimal"/>
      <w:lvlText w:val="%1)"/>
      <w:lvlJc w:val="left"/>
      <w:pPr>
        <w:ind w:left="678" w:hanging="360"/>
      </w:pPr>
      <w:rPr>
        <w:rFonts w:hint="default"/>
      </w:rPr>
    </w:lvl>
    <w:lvl w:ilvl="1" w:tentative="1" w:tplc="04190019">
      <w:start w:val="1"/>
      <w:numFmt w:val="lowerLetter"/>
      <w:lvlText w:val="%2."/>
      <w:lvlJc w:val="left"/>
      <w:pPr>
        <w:ind w:left="1398" w:hanging="360"/>
      </w:pPr>
    </w:lvl>
    <w:lvl w:ilvl="2" w:tentative="1" w:tplc="0419001B">
      <w:start w:val="1"/>
      <w:numFmt w:val="lowerRoman"/>
      <w:lvlText w:val="%3."/>
      <w:lvlJc w:val="right"/>
      <w:pPr>
        <w:ind w:left="2118" w:hanging="180"/>
      </w:pPr>
    </w:lvl>
    <w:lvl w:ilvl="3" w:tentative="1" w:tplc="0419000F">
      <w:start w:val="1"/>
      <w:numFmt w:val="decimal"/>
      <w:lvlText w:val="%4."/>
      <w:lvlJc w:val="left"/>
      <w:pPr>
        <w:ind w:left="2838" w:hanging="360"/>
      </w:pPr>
    </w:lvl>
    <w:lvl w:ilvl="4" w:tentative="1" w:tplc="04190019">
      <w:start w:val="1"/>
      <w:numFmt w:val="lowerLetter"/>
      <w:lvlText w:val="%5."/>
      <w:lvlJc w:val="left"/>
      <w:pPr>
        <w:ind w:left="3558" w:hanging="360"/>
      </w:pPr>
    </w:lvl>
    <w:lvl w:ilvl="5" w:tentative="1" w:tplc="0419001B">
      <w:start w:val="1"/>
      <w:numFmt w:val="lowerRoman"/>
      <w:lvlText w:val="%6."/>
      <w:lvlJc w:val="right"/>
      <w:pPr>
        <w:ind w:left="4278" w:hanging="180"/>
      </w:pPr>
    </w:lvl>
    <w:lvl w:ilvl="6" w:tentative="1" w:tplc="0419000F">
      <w:start w:val="1"/>
      <w:numFmt w:val="decimal"/>
      <w:lvlText w:val="%7."/>
      <w:lvlJc w:val="left"/>
      <w:pPr>
        <w:ind w:left="4998" w:hanging="360"/>
      </w:pPr>
    </w:lvl>
    <w:lvl w:ilvl="7" w:tentative="1" w:tplc="04190019">
      <w:start w:val="1"/>
      <w:numFmt w:val="lowerLetter"/>
      <w:lvlText w:val="%8."/>
      <w:lvlJc w:val="left"/>
      <w:pPr>
        <w:ind w:left="5718" w:hanging="360"/>
      </w:pPr>
    </w:lvl>
    <w:lvl w:ilvl="8" w:tentative="1" w:tplc="0419001B">
      <w:start w:val="1"/>
      <w:numFmt w:val="lowerRoman"/>
      <w:lvlText w:val="%9."/>
      <w:lvlJc w:val="right"/>
      <w:pPr>
        <w:ind w:left="6438" w:hanging="180"/>
      </w:pPr>
    </w:lvl>
  </w:abstractNum>
  <w:abstractNum w:abstractNumId="19">
    <w:multiLevelType w:val="hybridMultilevel"/>
    <w:lvl w:ilvl="0" w:tplc="04190011">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20">
    <w:multiLevelType w:val="hybridMultilevel"/>
    <w:lvl w:ilvl="0" w:tplc="936046A6">
      <w:start w:val="1"/>
      <w:numFmt w:val="decimal"/>
      <w:lvlText w:val="%1."/>
      <w:lvlJc w:val="left"/>
      <w:pPr>
        <w:ind w:left="678" w:hanging="360"/>
      </w:pPr>
      <w:rPr>
        <w:rFonts w:hint="default"/>
      </w:rPr>
    </w:lvl>
    <w:lvl w:ilvl="1" w:tentative="1" w:tplc="04190019">
      <w:start w:val="1"/>
      <w:numFmt w:val="lowerLetter"/>
      <w:lvlText w:val="%2."/>
      <w:lvlJc w:val="left"/>
      <w:pPr>
        <w:ind w:left="1398" w:hanging="360"/>
      </w:pPr>
    </w:lvl>
    <w:lvl w:ilvl="2" w:tentative="1" w:tplc="0419001B">
      <w:start w:val="1"/>
      <w:numFmt w:val="lowerRoman"/>
      <w:lvlText w:val="%3."/>
      <w:lvlJc w:val="right"/>
      <w:pPr>
        <w:ind w:left="2118" w:hanging="180"/>
      </w:pPr>
    </w:lvl>
    <w:lvl w:ilvl="3" w:tentative="1" w:tplc="0419000F">
      <w:start w:val="1"/>
      <w:numFmt w:val="decimal"/>
      <w:lvlText w:val="%4."/>
      <w:lvlJc w:val="left"/>
      <w:pPr>
        <w:ind w:left="2838" w:hanging="360"/>
      </w:pPr>
    </w:lvl>
    <w:lvl w:ilvl="4" w:tentative="1" w:tplc="04190019">
      <w:start w:val="1"/>
      <w:numFmt w:val="lowerLetter"/>
      <w:lvlText w:val="%5."/>
      <w:lvlJc w:val="left"/>
      <w:pPr>
        <w:ind w:left="3558" w:hanging="360"/>
      </w:pPr>
    </w:lvl>
    <w:lvl w:ilvl="5" w:tentative="1" w:tplc="0419001B">
      <w:start w:val="1"/>
      <w:numFmt w:val="lowerRoman"/>
      <w:lvlText w:val="%6."/>
      <w:lvlJc w:val="right"/>
      <w:pPr>
        <w:ind w:left="4278" w:hanging="180"/>
      </w:pPr>
    </w:lvl>
    <w:lvl w:ilvl="6" w:tentative="1" w:tplc="0419000F">
      <w:start w:val="1"/>
      <w:numFmt w:val="decimal"/>
      <w:lvlText w:val="%7."/>
      <w:lvlJc w:val="left"/>
      <w:pPr>
        <w:ind w:left="4998" w:hanging="360"/>
      </w:pPr>
    </w:lvl>
    <w:lvl w:ilvl="7" w:tentative="1" w:tplc="04190019">
      <w:start w:val="1"/>
      <w:numFmt w:val="lowerLetter"/>
      <w:lvlText w:val="%8."/>
      <w:lvlJc w:val="left"/>
      <w:pPr>
        <w:ind w:left="5718" w:hanging="360"/>
      </w:pPr>
    </w:lvl>
    <w:lvl w:ilvl="8" w:tentative="1" w:tplc="0419001B">
      <w:start w:val="1"/>
      <w:numFmt w:val="lowerRoman"/>
      <w:lvlText w:val="%9."/>
      <w:lvlJc w:val="right"/>
      <w:pPr>
        <w:ind w:left="6438" w:hanging="180"/>
      </w:pPr>
    </w:lvl>
  </w:abstractNum>
  <w:abstractNum w:abstractNumId="21">
    <w:multiLevelType w:val="hybridMultilevel"/>
    <w:lvl w:ilvl="0" w:tplc="64F22470">
      <w:start w:val="1"/>
      <w:numFmt w:val="decimal"/>
      <w:lvlText w:val="%1)"/>
      <w:lvlJc w:val="left"/>
      <w:pPr>
        <w:ind w:left="612" w:hanging="360"/>
      </w:pPr>
      <w:rPr>
        <w:rFonts w:hint="default"/>
      </w:rPr>
    </w:lvl>
    <w:lvl w:ilvl="1" w:tentative="1" w:tplc="04190019">
      <w:start w:val="1"/>
      <w:numFmt w:val="lowerLetter"/>
      <w:lvlText w:val="%2."/>
      <w:lvlJc w:val="left"/>
      <w:pPr>
        <w:ind w:left="1332" w:hanging="360"/>
      </w:pPr>
    </w:lvl>
    <w:lvl w:ilvl="2" w:tentative="1" w:tplc="0419001B">
      <w:start w:val="1"/>
      <w:numFmt w:val="lowerRoman"/>
      <w:lvlText w:val="%3."/>
      <w:lvlJc w:val="right"/>
      <w:pPr>
        <w:ind w:left="2052" w:hanging="180"/>
      </w:pPr>
    </w:lvl>
    <w:lvl w:ilvl="3" w:tentative="1" w:tplc="0419000F">
      <w:start w:val="1"/>
      <w:numFmt w:val="decimal"/>
      <w:lvlText w:val="%4."/>
      <w:lvlJc w:val="left"/>
      <w:pPr>
        <w:ind w:left="2772" w:hanging="360"/>
      </w:pPr>
    </w:lvl>
    <w:lvl w:ilvl="4" w:tentative="1" w:tplc="04190019">
      <w:start w:val="1"/>
      <w:numFmt w:val="lowerLetter"/>
      <w:lvlText w:val="%5."/>
      <w:lvlJc w:val="left"/>
      <w:pPr>
        <w:ind w:left="3492" w:hanging="360"/>
      </w:pPr>
    </w:lvl>
    <w:lvl w:ilvl="5" w:tentative="1" w:tplc="0419001B">
      <w:start w:val="1"/>
      <w:numFmt w:val="lowerRoman"/>
      <w:lvlText w:val="%6."/>
      <w:lvlJc w:val="right"/>
      <w:pPr>
        <w:ind w:left="4212" w:hanging="180"/>
      </w:pPr>
    </w:lvl>
    <w:lvl w:ilvl="6" w:tentative="1" w:tplc="0419000F">
      <w:start w:val="1"/>
      <w:numFmt w:val="decimal"/>
      <w:lvlText w:val="%7."/>
      <w:lvlJc w:val="left"/>
      <w:pPr>
        <w:ind w:left="4932" w:hanging="360"/>
      </w:pPr>
    </w:lvl>
    <w:lvl w:ilvl="7" w:tentative="1" w:tplc="04190019">
      <w:start w:val="1"/>
      <w:numFmt w:val="lowerLetter"/>
      <w:lvlText w:val="%8."/>
      <w:lvlJc w:val="left"/>
      <w:pPr>
        <w:ind w:left="5652" w:hanging="360"/>
      </w:pPr>
    </w:lvl>
    <w:lvl w:ilvl="8" w:tentative="1" w:tplc="0419001B">
      <w:start w:val="1"/>
      <w:numFmt w:val="lowerRoman"/>
      <w:lvlText w:val="%9."/>
      <w:lvlJc w:val="right"/>
      <w:pPr>
        <w:ind w:left="6372" w:hanging="180"/>
      </w:pPr>
    </w:lvl>
  </w:abstractNum>
  <w:abstractNum w:abstractNumId="22">
    <w:multiLevelType w:val="hybridMultilevel"/>
    <w:lvl w:ilvl="0" w:tplc="F32C9A76">
      <w:start w:val="1"/>
      <w:numFmt w:val="decimal"/>
      <w:lvlText w:val="%1)"/>
      <w:lvlJc w:val="left"/>
      <w:pPr>
        <w:ind w:left="819" w:hanging="360"/>
      </w:pPr>
      <w:rPr>
        <w:rFonts w:hint="default"/>
      </w:rPr>
    </w:lvl>
    <w:lvl w:ilvl="1" w:tentative="1" w:tplc="04190019">
      <w:start w:val="1"/>
      <w:numFmt w:val="lowerLetter"/>
      <w:lvlText w:val="%2."/>
      <w:lvlJc w:val="left"/>
      <w:pPr>
        <w:ind w:left="1539" w:hanging="360"/>
      </w:pPr>
    </w:lvl>
    <w:lvl w:ilvl="2" w:tentative="1" w:tplc="0419001B">
      <w:start w:val="1"/>
      <w:numFmt w:val="lowerRoman"/>
      <w:lvlText w:val="%3."/>
      <w:lvlJc w:val="right"/>
      <w:pPr>
        <w:ind w:left="2259" w:hanging="180"/>
      </w:pPr>
    </w:lvl>
    <w:lvl w:ilvl="3" w:tentative="1" w:tplc="0419000F">
      <w:start w:val="1"/>
      <w:numFmt w:val="decimal"/>
      <w:lvlText w:val="%4."/>
      <w:lvlJc w:val="left"/>
      <w:pPr>
        <w:ind w:left="2979" w:hanging="360"/>
      </w:pPr>
    </w:lvl>
    <w:lvl w:ilvl="4" w:tentative="1" w:tplc="04190019">
      <w:start w:val="1"/>
      <w:numFmt w:val="lowerLetter"/>
      <w:lvlText w:val="%5."/>
      <w:lvlJc w:val="left"/>
      <w:pPr>
        <w:ind w:left="3699" w:hanging="360"/>
      </w:pPr>
    </w:lvl>
    <w:lvl w:ilvl="5" w:tentative="1" w:tplc="0419001B">
      <w:start w:val="1"/>
      <w:numFmt w:val="lowerRoman"/>
      <w:lvlText w:val="%6."/>
      <w:lvlJc w:val="right"/>
      <w:pPr>
        <w:ind w:left="4419" w:hanging="180"/>
      </w:pPr>
    </w:lvl>
    <w:lvl w:ilvl="6" w:tentative="1" w:tplc="0419000F">
      <w:start w:val="1"/>
      <w:numFmt w:val="decimal"/>
      <w:lvlText w:val="%7."/>
      <w:lvlJc w:val="left"/>
      <w:pPr>
        <w:ind w:left="5139" w:hanging="360"/>
      </w:pPr>
    </w:lvl>
    <w:lvl w:ilvl="7" w:tentative="1" w:tplc="04190019">
      <w:start w:val="1"/>
      <w:numFmt w:val="lowerLetter"/>
      <w:lvlText w:val="%8."/>
      <w:lvlJc w:val="left"/>
      <w:pPr>
        <w:ind w:left="5859" w:hanging="360"/>
      </w:pPr>
    </w:lvl>
    <w:lvl w:ilvl="8" w:tentative="1" w:tplc="0419001B">
      <w:start w:val="1"/>
      <w:numFmt w:val="lowerRoman"/>
      <w:lvlText w:val="%9."/>
      <w:lvlJc w:val="right"/>
      <w:pPr>
        <w:ind w:left="6579" w:hanging="180"/>
      </w:pPr>
    </w:lvl>
  </w:abstractNum>
  <w:abstractNum w:abstractNumId="23">
    <w:multiLevelType w:val="hybridMultilevel"/>
    <w:lvl w:ilvl="0" w:tplc="04190011">
      <w:start w:val="1"/>
      <w:numFmt w:val="decimal"/>
      <w:lvlText w:val="%1)"/>
      <w:lvlJc w:val="left"/>
      <w:pPr>
        <w:ind w:left="754" w:hanging="360"/>
      </w:pPr>
    </w:lvl>
    <w:lvl w:ilvl="1" w:tentative="1" w:tplc="04190019">
      <w:start w:val="1"/>
      <w:numFmt w:val="lowerLetter"/>
      <w:lvlText w:val="%2."/>
      <w:lvlJc w:val="left"/>
      <w:pPr>
        <w:ind w:left="1474" w:hanging="360"/>
      </w:pPr>
    </w:lvl>
    <w:lvl w:ilvl="2" w:tentative="1" w:tplc="0419001B">
      <w:start w:val="1"/>
      <w:numFmt w:val="lowerRoman"/>
      <w:lvlText w:val="%3."/>
      <w:lvlJc w:val="right"/>
      <w:pPr>
        <w:ind w:left="2194" w:hanging="180"/>
      </w:pPr>
    </w:lvl>
    <w:lvl w:ilvl="3" w:tentative="1" w:tplc="0419000F">
      <w:start w:val="1"/>
      <w:numFmt w:val="decimal"/>
      <w:lvlText w:val="%4."/>
      <w:lvlJc w:val="left"/>
      <w:pPr>
        <w:ind w:left="2914" w:hanging="360"/>
      </w:pPr>
    </w:lvl>
    <w:lvl w:ilvl="4" w:tentative="1" w:tplc="04190019">
      <w:start w:val="1"/>
      <w:numFmt w:val="lowerLetter"/>
      <w:lvlText w:val="%5."/>
      <w:lvlJc w:val="left"/>
      <w:pPr>
        <w:ind w:left="3634" w:hanging="360"/>
      </w:pPr>
    </w:lvl>
    <w:lvl w:ilvl="5" w:tentative="1" w:tplc="0419001B">
      <w:start w:val="1"/>
      <w:numFmt w:val="lowerRoman"/>
      <w:lvlText w:val="%6."/>
      <w:lvlJc w:val="right"/>
      <w:pPr>
        <w:ind w:left="4354" w:hanging="180"/>
      </w:pPr>
    </w:lvl>
    <w:lvl w:ilvl="6" w:tentative="1" w:tplc="0419000F">
      <w:start w:val="1"/>
      <w:numFmt w:val="decimal"/>
      <w:lvlText w:val="%7."/>
      <w:lvlJc w:val="left"/>
      <w:pPr>
        <w:ind w:left="5074" w:hanging="360"/>
      </w:pPr>
    </w:lvl>
    <w:lvl w:ilvl="7" w:tentative="1" w:tplc="04190019">
      <w:start w:val="1"/>
      <w:numFmt w:val="lowerLetter"/>
      <w:lvlText w:val="%8."/>
      <w:lvlJc w:val="left"/>
      <w:pPr>
        <w:ind w:left="5794" w:hanging="360"/>
      </w:pPr>
    </w:lvl>
    <w:lvl w:ilvl="8" w:tentative="1" w:tplc="0419001B">
      <w:start w:val="1"/>
      <w:numFmt w:val="lowerRoman"/>
      <w:lvlText w:val="%9."/>
      <w:lvlJc w:val="right"/>
      <w:pPr>
        <w:ind w:left="6514" w:hanging="180"/>
      </w:pPr>
    </w:lvl>
  </w:abstractNum>
  <w:abstractNum w:abstractNumId="24">
    <w:multiLevelType w:val="hybridMultilevel"/>
    <w:lvl w:ilvl="0" w:tplc="E732272C">
      <w:start w:val="1"/>
      <w:numFmt w:val="decimal"/>
      <w:lvlText w:val="%1."/>
      <w:lvlJc w:val="left"/>
      <w:pPr>
        <w:ind w:left="1491" w:hanging="924"/>
      </w:pPr>
      <w:rPr>
        <w:rFonts w:hint="default"/>
      </w:rPr>
    </w:lvl>
    <w:lvl w:ilvl="1" w:tentative="1" w:tplc="04190019">
      <w:start w:val="1"/>
      <w:numFmt w:val="lowerLetter"/>
      <w:lvlText w:val="%2."/>
      <w:lvlJc w:val="left"/>
      <w:pPr>
        <w:ind w:left="1647" w:hanging="360"/>
      </w:pPr>
    </w:lvl>
    <w:lvl w:ilvl="2" w:tentative="1" w:tplc="0419001B">
      <w:start w:val="1"/>
      <w:numFmt w:val="lowerRoman"/>
      <w:lvlText w:val="%3."/>
      <w:lvlJc w:val="right"/>
      <w:pPr>
        <w:ind w:left="2367" w:hanging="180"/>
      </w:pPr>
    </w:lvl>
    <w:lvl w:ilvl="3" w:tentative="1" w:tplc="0419000F">
      <w:start w:val="1"/>
      <w:numFmt w:val="decimal"/>
      <w:lvlText w:val="%4."/>
      <w:lvlJc w:val="left"/>
      <w:pPr>
        <w:ind w:left="3087" w:hanging="360"/>
      </w:pPr>
    </w:lvl>
    <w:lvl w:ilvl="4" w:tentative="1" w:tplc="04190019">
      <w:start w:val="1"/>
      <w:numFmt w:val="lowerLetter"/>
      <w:lvlText w:val="%5."/>
      <w:lvlJc w:val="left"/>
      <w:pPr>
        <w:ind w:left="3807" w:hanging="360"/>
      </w:pPr>
    </w:lvl>
    <w:lvl w:ilvl="5" w:tentative="1" w:tplc="0419001B">
      <w:start w:val="1"/>
      <w:numFmt w:val="lowerRoman"/>
      <w:lvlText w:val="%6."/>
      <w:lvlJc w:val="right"/>
      <w:pPr>
        <w:ind w:left="4527" w:hanging="180"/>
      </w:pPr>
    </w:lvl>
    <w:lvl w:ilvl="6" w:tentative="1" w:tplc="0419000F">
      <w:start w:val="1"/>
      <w:numFmt w:val="decimal"/>
      <w:lvlText w:val="%7."/>
      <w:lvlJc w:val="left"/>
      <w:pPr>
        <w:ind w:left="5247" w:hanging="360"/>
      </w:pPr>
    </w:lvl>
    <w:lvl w:ilvl="7" w:tentative="1" w:tplc="04190019">
      <w:start w:val="1"/>
      <w:numFmt w:val="lowerLetter"/>
      <w:lvlText w:val="%8."/>
      <w:lvlJc w:val="left"/>
      <w:pPr>
        <w:ind w:left="5967" w:hanging="360"/>
      </w:pPr>
    </w:lvl>
    <w:lvl w:ilvl="8" w:tentative="1" w:tplc="0419001B">
      <w:start w:val="1"/>
      <w:numFmt w:val="lowerRoman"/>
      <w:lvlText w:val="%9."/>
      <w:lvlJc w:val="right"/>
      <w:pPr>
        <w:ind w:left="6687" w:hanging="180"/>
      </w:pPr>
    </w:lvl>
  </w:abstractNum>
  <w:abstractNum w:abstractNumId="25">
    <w:multiLevelType w:val="hybridMultilevel"/>
    <w:lvl w:ilvl="0" w:tplc="29DA1E10">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26">
    <w:multiLevelType w:val="hybridMultilevel"/>
    <w:lvl w:ilvl="0" w:tplc="04190011">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27">
    <w:multiLevelType w:val="hybridMultilevel"/>
    <w:lvl w:ilvl="0" w:tplc="D1648B00">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28">
    <w:multiLevelType w:val="hybridMultilevel"/>
    <w:lvl w:ilvl="0" w:tplc="397CD00E">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29">
    <w:multiLevelType w:val="hybridMultilevel"/>
    <w:lvl w:ilvl="0" w:tplc="5AA6F1D6">
      <w:start w:val="1"/>
      <w:numFmt w:val="decimal"/>
      <w:lvlText w:val="%1)"/>
      <w:lvlJc w:val="left"/>
      <w:pPr>
        <w:ind w:left="536" w:hanging="360"/>
      </w:pPr>
      <w:rPr>
        <w:rFonts w:hint="default"/>
      </w:rPr>
    </w:lvl>
    <w:lvl w:ilvl="1" w:tentative="1" w:tplc="04190019">
      <w:start w:val="1"/>
      <w:numFmt w:val="lowerLetter"/>
      <w:lvlText w:val="%2."/>
      <w:lvlJc w:val="left"/>
      <w:pPr>
        <w:ind w:left="1256" w:hanging="360"/>
      </w:pPr>
    </w:lvl>
    <w:lvl w:ilvl="2" w:tentative="1" w:tplc="0419001B">
      <w:start w:val="1"/>
      <w:numFmt w:val="lowerRoman"/>
      <w:lvlText w:val="%3."/>
      <w:lvlJc w:val="right"/>
      <w:pPr>
        <w:ind w:left="1976" w:hanging="180"/>
      </w:pPr>
    </w:lvl>
    <w:lvl w:ilvl="3" w:tentative="1" w:tplc="0419000F">
      <w:start w:val="1"/>
      <w:numFmt w:val="decimal"/>
      <w:lvlText w:val="%4."/>
      <w:lvlJc w:val="left"/>
      <w:pPr>
        <w:ind w:left="2696" w:hanging="360"/>
      </w:pPr>
    </w:lvl>
    <w:lvl w:ilvl="4" w:tentative="1" w:tplc="04190019">
      <w:start w:val="1"/>
      <w:numFmt w:val="lowerLetter"/>
      <w:lvlText w:val="%5."/>
      <w:lvlJc w:val="left"/>
      <w:pPr>
        <w:ind w:left="3416" w:hanging="360"/>
      </w:pPr>
    </w:lvl>
    <w:lvl w:ilvl="5" w:tentative="1" w:tplc="0419001B">
      <w:start w:val="1"/>
      <w:numFmt w:val="lowerRoman"/>
      <w:lvlText w:val="%6."/>
      <w:lvlJc w:val="right"/>
      <w:pPr>
        <w:ind w:left="4136" w:hanging="180"/>
      </w:pPr>
    </w:lvl>
    <w:lvl w:ilvl="6" w:tentative="1" w:tplc="0419000F">
      <w:start w:val="1"/>
      <w:numFmt w:val="decimal"/>
      <w:lvlText w:val="%7."/>
      <w:lvlJc w:val="left"/>
      <w:pPr>
        <w:ind w:left="4856" w:hanging="360"/>
      </w:pPr>
    </w:lvl>
    <w:lvl w:ilvl="7" w:tentative="1" w:tplc="04190019">
      <w:start w:val="1"/>
      <w:numFmt w:val="lowerLetter"/>
      <w:lvlText w:val="%8."/>
      <w:lvlJc w:val="left"/>
      <w:pPr>
        <w:ind w:left="5576" w:hanging="360"/>
      </w:pPr>
    </w:lvl>
    <w:lvl w:ilvl="8" w:tentative="1" w:tplc="0419001B">
      <w:start w:val="1"/>
      <w:numFmt w:val="lowerRoman"/>
      <w:lvlText w:val="%9."/>
      <w:lvlJc w:val="right"/>
      <w:pPr>
        <w:ind w:left="6296" w:hanging="180"/>
      </w:pPr>
    </w:lvl>
  </w:abstractNum>
  <w:abstractNum w:abstractNumId="30">
    <w:multiLevelType w:val="hybridMultilevel"/>
    <w:lvl w:ilvl="0" w:tplc="49D4B6CE">
      <w:start w:val="1"/>
      <w:numFmt w:val="decimal"/>
      <w:lvlText w:val="%1)"/>
      <w:lvlJc w:val="left"/>
      <w:pPr>
        <w:ind w:left="612" w:hanging="360"/>
      </w:pPr>
      <w:rPr>
        <w:rFonts w:hint="default"/>
      </w:rPr>
    </w:lvl>
    <w:lvl w:ilvl="1" w:tentative="1" w:tplc="04190019">
      <w:start w:val="1"/>
      <w:numFmt w:val="lowerLetter"/>
      <w:lvlText w:val="%2."/>
      <w:lvlJc w:val="left"/>
      <w:pPr>
        <w:ind w:left="1332" w:hanging="360"/>
      </w:pPr>
    </w:lvl>
    <w:lvl w:ilvl="2" w:tentative="1" w:tplc="0419001B">
      <w:start w:val="1"/>
      <w:numFmt w:val="lowerRoman"/>
      <w:lvlText w:val="%3."/>
      <w:lvlJc w:val="right"/>
      <w:pPr>
        <w:ind w:left="2052" w:hanging="180"/>
      </w:pPr>
    </w:lvl>
    <w:lvl w:ilvl="3" w:tentative="1" w:tplc="0419000F">
      <w:start w:val="1"/>
      <w:numFmt w:val="decimal"/>
      <w:lvlText w:val="%4."/>
      <w:lvlJc w:val="left"/>
      <w:pPr>
        <w:ind w:left="2772" w:hanging="360"/>
      </w:pPr>
    </w:lvl>
    <w:lvl w:ilvl="4" w:tentative="1" w:tplc="04190019">
      <w:start w:val="1"/>
      <w:numFmt w:val="lowerLetter"/>
      <w:lvlText w:val="%5."/>
      <w:lvlJc w:val="left"/>
      <w:pPr>
        <w:ind w:left="3492" w:hanging="360"/>
      </w:pPr>
    </w:lvl>
    <w:lvl w:ilvl="5" w:tentative="1" w:tplc="0419001B">
      <w:start w:val="1"/>
      <w:numFmt w:val="lowerRoman"/>
      <w:lvlText w:val="%6."/>
      <w:lvlJc w:val="right"/>
      <w:pPr>
        <w:ind w:left="4212" w:hanging="180"/>
      </w:pPr>
    </w:lvl>
    <w:lvl w:ilvl="6" w:tentative="1" w:tplc="0419000F">
      <w:start w:val="1"/>
      <w:numFmt w:val="decimal"/>
      <w:lvlText w:val="%7."/>
      <w:lvlJc w:val="left"/>
      <w:pPr>
        <w:ind w:left="4932" w:hanging="360"/>
      </w:pPr>
    </w:lvl>
    <w:lvl w:ilvl="7" w:tentative="1" w:tplc="04190019">
      <w:start w:val="1"/>
      <w:numFmt w:val="lowerLetter"/>
      <w:lvlText w:val="%8."/>
      <w:lvlJc w:val="left"/>
      <w:pPr>
        <w:ind w:left="5652" w:hanging="360"/>
      </w:pPr>
    </w:lvl>
    <w:lvl w:ilvl="8" w:tentative="1" w:tplc="0419001B">
      <w:start w:val="1"/>
      <w:numFmt w:val="lowerRoman"/>
      <w:lvlText w:val="%9."/>
      <w:lvlJc w:val="right"/>
      <w:pPr>
        <w:ind w:left="6372" w:hanging="180"/>
      </w:pPr>
    </w:lvl>
  </w:abstractNum>
  <w:abstractNum w:abstractNumId="31">
    <w:multiLevelType w:val="hybridMultilevel"/>
    <w:lvl w:ilvl="0" w:tplc="1FB0267A">
      <w:start w:val="1"/>
      <w:numFmt w:val="decimal"/>
      <w:lvlText w:val="%1)"/>
      <w:lvlJc w:val="left"/>
      <w:pPr>
        <w:ind w:left="927" w:hanging="360"/>
      </w:pPr>
      <w:rPr>
        <w:rFonts w:hint="default"/>
        <w:sz w:val="28"/>
        <w:szCs w:val="28"/>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32">
    <w:multiLevelType w:val="hybridMultilevel"/>
    <w:lvl w:ilvl="0" w:tplc="DD1289D4">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abstractNum w:abstractNumId="33">
    <w:multiLevelType w:val="hybridMultilevel"/>
    <w:lvl w:ilvl="0" w:tplc="E5127F48">
      <w:start w:val="1"/>
      <w:numFmt w:val="decimal"/>
      <w:lvlText w:val="%1)"/>
      <w:lvlJc w:val="left"/>
      <w:pPr>
        <w:ind w:left="612" w:hanging="360"/>
      </w:pPr>
      <w:rPr>
        <w:rFonts w:hint="default"/>
      </w:rPr>
    </w:lvl>
    <w:lvl w:ilvl="1" w:tentative="1" w:tplc="04190019">
      <w:start w:val="1"/>
      <w:numFmt w:val="lowerLetter"/>
      <w:lvlText w:val="%2."/>
      <w:lvlJc w:val="left"/>
      <w:pPr>
        <w:ind w:left="1332" w:hanging="360"/>
      </w:pPr>
    </w:lvl>
    <w:lvl w:ilvl="2" w:tentative="1" w:tplc="0419001B">
      <w:start w:val="1"/>
      <w:numFmt w:val="lowerRoman"/>
      <w:lvlText w:val="%3."/>
      <w:lvlJc w:val="right"/>
      <w:pPr>
        <w:ind w:left="2052" w:hanging="180"/>
      </w:pPr>
    </w:lvl>
    <w:lvl w:ilvl="3" w:tentative="1" w:tplc="0419000F">
      <w:start w:val="1"/>
      <w:numFmt w:val="decimal"/>
      <w:lvlText w:val="%4."/>
      <w:lvlJc w:val="left"/>
      <w:pPr>
        <w:ind w:left="2772" w:hanging="360"/>
      </w:pPr>
    </w:lvl>
    <w:lvl w:ilvl="4" w:tentative="1" w:tplc="04190019">
      <w:start w:val="1"/>
      <w:numFmt w:val="lowerLetter"/>
      <w:lvlText w:val="%5."/>
      <w:lvlJc w:val="left"/>
      <w:pPr>
        <w:ind w:left="3492" w:hanging="360"/>
      </w:pPr>
    </w:lvl>
    <w:lvl w:ilvl="5" w:tentative="1" w:tplc="0419001B">
      <w:start w:val="1"/>
      <w:numFmt w:val="lowerRoman"/>
      <w:lvlText w:val="%6."/>
      <w:lvlJc w:val="right"/>
      <w:pPr>
        <w:ind w:left="4212" w:hanging="180"/>
      </w:pPr>
    </w:lvl>
    <w:lvl w:ilvl="6" w:tentative="1" w:tplc="0419000F">
      <w:start w:val="1"/>
      <w:numFmt w:val="decimal"/>
      <w:lvlText w:val="%7."/>
      <w:lvlJc w:val="left"/>
      <w:pPr>
        <w:ind w:left="4932" w:hanging="360"/>
      </w:pPr>
    </w:lvl>
    <w:lvl w:ilvl="7" w:tentative="1" w:tplc="04190019">
      <w:start w:val="1"/>
      <w:numFmt w:val="lowerLetter"/>
      <w:lvlText w:val="%8."/>
      <w:lvlJc w:val="left"/>
      <w:pPr>
        <w:ind w:left="5652" w:hanging="360"/>
      </w:pPr>
    </w:lvl>
    <w:lvl w:ilvl="8" w:tentative="1" w:tplc="0419001B">
      <w:start w:val="1"/>
      <w:numFmt w:val="lowerRoman"/>
      <w:lvlText w:val="%9."/>
      <w:lvlJc w:val="right"/>
      <w:pPr>
        <w:ind w:left="6372" w:hanging="180"/>
      </w:pPr>
    </w:lvl>
  </w:abstractNum>
  <w:abstractNum w:abstractNumId="34">
    <w:multiLevelType w:val="hybridMultilevel"/>
    <w:lvl w:ilvl="0" w:tplc="B73C1C48">
      <w:start w:val="3"/>
      <w:numFmt w:val="decimal"/>
      <w:lvlText w:val="%1."/>
      <w:lvlJc w:val="left"/>
      <w:pPr>
        <w:ind w:left="1069" w:hanging="360"/>
      </w:pPr>
      <w:rPr>
        <w:rFonts w:hint="default"/>
      </w:rPr>
    </w:lvl>
    <w:lvl w:ilvl="1" w:tentative="1" w:tplc="04190019">
      <w:start w:val="1"/>
      <w:numFmt w:val="lowerLetter"/>
      <w:lvlText w:val="%2."/>
      <w:lvlJc w:val="left"/>
      <w:pPr>
        <w:ind w:left="1789" w:hanging="360"/>
      </w:pPr>
    </w:lvl>
    <w:lvl w:ilvl="2" w:tentative="1" w:tplc="0419001B">
      <w:start w:val="1"/>
      <w:numFmt w:val="lowerRoman"/>
      <w:lvlText w:val="%3."/>
      <w:lvlJc w:val="right"/>
      <w:pPr>
        <w:ind w:left="2509" w:hanging="180"/>
      </w:pPr>
    </w:lvl>
    <w:lvl w:ilvl="3" w:tentative="1" w:tplc="0419000F">
      <w:start w:val="1"/>
      <w:numFmt w:val="decimal"/>
      <w:lvlText w:val="%4."/>
      <w:lvlJc w:val="left"/>
      <w:pPr>
        <w:ind w:left="3229" w:hanging="360"/>
      </w:pPr>
    </w:lvl>
    <w:lvl w:ilvl="4" w:tentative="1" w:tplc="04190019">
      <w:start w:val="1"/>
      <w:numFmt w:val="lowerLetter"/>
      <w:lvlText w:val="%5."/>
      <w:lvlJc w:val="left"/>
      <w:pPr>
        <w:ind w:left="3949" w:hanging="360"/>
      </w:pPr>
    </w:lvl>
    <w:lvl w:ilvl="5" w:tentative="1" w:tplc="0419001B">
      <w:start w:val="1"/>
      <w:numFmt w:val="lowerRoman"/>
      <w:lvlText w:val="%6."/>
      <w:lvlJc w:val="right"/>
      <w:pPr>
        <w:ind w:left="4669" w:hanging="180"/>
      </w:pPr>
    </w:lvl>
    <w:lvl w:ilvl="6" w:tentative="1" w:tplc="0419000F">
      <w:start w:val="1"/>
      <w:numFmt w:val="decimal"/>
      <w:lvlText w:val="%7."/>
      <w:lvlJc w:val="left"/>
      <w:pPr>
        <w:ind w:left="5389" w:hanging="360"/>
      </w:pPr>
    </w:lvl>
    <w:lvl w:ilvl="7" w:tentative="1" w:tplc="04190019">
      <w:start w:val="1"/>
      <w:numFmt w:val="lowerLetter"/>
      <w:lvlText w:val="%8."/>
      <w:lvlJc w:val="left"/>
      <w:pPr>
        <w:ind w:left="6109" w:hanging="360"/>
      </w:pPr>
    </w:lvl>
    <w:lvl w:ilvl="8" w:tentative="1" w:tplc="0419001B">
      <w:start w:val="1"/>
      <w:numFmt w:val="lowerRoman"/>
      <w:lvlText w:val="%9."/>
      <w:lvlJc w:val="right"/>
      <w:pPr>
        <w:ind w:left="6829" w:hanging="180"/>
      </w:pPr>
    </w:lvl>
  </w:abstractNum>
  <w:abstractNum w:abstractNumId="35">
    <w:multiLevelType w:val="hybridMultilevel"/>
    <w:lvl w:ilvl="0" w:tplc="57CCC0C8">
      <w:start w:val="1"/>
      <w:numFmt w:val="decimal"/>
      <w:lvlText w:val="%1)"/>
      <w:lvlJc w:val="left"/>
      <w:pPr>
        <w:ind w:left="612" w:hanging="360"/>
      </w:pPr>
      <w:rPr>
        <w:rFonts w:hint="default"/>
      </w:rPr>
    </w:lvl>
    <w:lvl w:ilvl="1" w:tentative="1" w:tplc="04190019">
      <w:start w:val="1"/>
      <w:numFmt w:val="lowerLetter"/>
      <w:lvlText w:val="%2."/>
      <w:lvlJc w:val="left"/>
      <w:pPr>
        <w:ind w:left="1332" w:hanging="360"/>
      </w:pPr>
    </w:lvl>
    <w:lvl w:ilvl="2" w:tentative="1" w:tplc="0419001B">
      <w:start w:val="1"/>
      <w:numFmt w:val="lowerRoman"/>
      <w:lvlText w:val="%3."/>
      <w:lvlJc w:val="right"/>
      <w:pPr>
        <w:ind w:left="2052" w:hanging="180"/>
      </w:pPr>
    </w:lvl>
    <w:lvl w:ilvl="3" w:tentative="1" w:tplc="0419000F">
      <w:start w:val="1"/>
      <w:numFmt w:val="decimal"/>
      <w:lvlText w:val="%4."/>
      <w:lvlJc w:val="left"/>
      <w:pPr>
        <w:ind w:left="2772" w:hanging="360"/>
      </w:pPr>
    </w:lvl>
    <w:lvl w:ilvl="4" w:tentative="1" w:tplc="04190019">
      <w:start w:val="1"/>
      <w:numFmt w:val="lowerLetter"/>
      <w:lvlText w:val="%5."/>
      <w:lvlJc w:val="left"/>
      <w:pPr>
        <w:ind w:left="3492" w:hanging="360"/>
      </w:pPr>
    </w:lvl>
    <w:lvl w:ilvl="5" w:tentative="1" w:tplc="0419001B">
      <w:start w:val="1"/>
      <w:numFmt w:val="lowerRoman"/>
      <w:lvlText w:val="%6."/>
      <w:lvlJc w:val="right"/>
      <w:pPr>
        <w:ind w:left="4212" w:hanging="180"/>
      </w:pPr>
    </w:lvl>
    <w:lvl w:ilvl="6" w:tentative="1" w:tplc="0419000F">
      <w:start w:val="1"/>
      <w:numFmt w:val="decimal"/>
      <w:lvlText w:val="%7."/>
      <w:lvlJc w:val="left"/>
      <w:pPr>
        <w:ind w:left="4932" w:hanging="360"/>
      </w:pPr>
    </w:lvl>
    <w:lvl w:ilvl="7" w:tentative="1" w:tplc="04190019">
      <w:start w:val="1"/>
      <w:numFmt w:val="lowerLetter"/>
      <w:lvlText w:val="%8."/>
      <w:lvlJc w:val="left"/>
      <w:pPr>
        <w:ind w:left="5652" w:hanging="360"/>
      </w:pPr>
    </w:lvl>
    <w:lvl w:ilvl="8" w:tentative="1" w:tplc="0419001B">
      <w:start w:val="1"/>
      <w:numFmt w:val="lowerRoman"/>
      <w:lvlText w:val="%9."/>
      <w:lvlJc w:val="right"/>
      <w:pPr>
        <w:ind w:left="6372" w:hanging="180"/>
      </w:pPr>
    </w:lvl>
  </w:abstractNum>
  <w:abstractNum w:abstractNumId="36">
    <w:multiLevelType w:val="hybridMultilevel"/>
    <w:lvl w:ilvl="0" w:tplc="8040A316">
      <w:start w:val="1"/>
      <w:numFmt w:val="decimal"/>
      <w:lvlText w:val="%1)"/>
      <w:lvlJc w:val="left"/>
      <w:pPr>
        <w:ind w:left="707" w:hanging="360"/>
      </w:pPr>
      <w:rPr>
        <w:rFonts w:hint="default"/>
        <w:color w:val="auto"/>
      </w:rPr>
    </w:lvl>
    <w:lvl w:ilvl="1" w:tentative="1" w:tplc="04190019">
      <w:start w:val="1"/>
      <w:numFmt w:val="lowerLetter"/>
      <w:lvlText w:val="%2."/>
      <w:lvlJc w:val="left"/>
      <w:pPr>
        <w:ind w:left="1427" w:hanging="360"/>
      </w:pPr>
    </w:lvl>
    <w:lvl w:ilvl="2" w:tentative="1" w:tplc="0419001B">
      <w:start w:val="1"/>
      <w:numFmt w:val="lowerRoman"/>
      <w:lvlText w:val="%3."/>
      <w:lvlJc w:val="right"/>
      <w:pPr>
        <w:ind w:left="2147" w:hanging="180"/>
      </w:pPr>
    </w:lvl>
    <w:lvl w:ilvl="3" w:tentative="1" w:tplc="0419000F">
      <w:start w:val="1"/>
      <w:numFmt w:val="decimal"/>
      <w:lvlText w:val="%4."/>
      <w:lvlJc w:val="left"/>
      <w:pPr>
        <w:ind w:left="2867" w:hanging="360"/>
      </w:pPr>
    </w:lvl>
    <w:lvl w:ilvl="4" w:tentative="1" w:tplc="04190019">
      <w:start w:val="1"/>
      <w:numFmt w:val="lowerLetter"/>
      <w:lvlText w:val="%5."/>
      <w:lvlJc w:val="left"/>
      <w:pPr>
        <w:ind w:left="3587" w:hanging="360"/>
      </w:pPr>
    </w:lvl>
    <w:lvl w:ilvl="5" w:tentative="1" w:tplc="0419001B">
      <w:start w:val="1"/>
      <w:numFmt w:val="lowerRoman"/>
      <w:lvlText w:val="%6."/>
      <w:lvlJc w:val="right"/>
      <w:pPr>
        <w:ind w:left="4307" w:hanging="180"/>
      </w:pPr>
    </w:lvl>
    <w:lvl w:ilvl="6" w:tentative="1" w:tplc="0419000F">
      <w:start w:val="1"/>
      <w:numFmt w:val="decimal"/>
      <w:lvlText w:val="%7."/>
      <w:lvlJc w:val="left"/>
      <w:pPr>
        <w:ind w:left="5027" w:hanging="360"/>
      </w:pPr>
    </w:lvl>
    <w:lvl w:ilvl="7" w:tentative="1" w:tplc="04190019">
      <w:start w:val="1"/>
      <w:numFmt w:val="lowerLetter"/>
      <w:lvlText w:val="%8."/>
      <w:lvlJc w:val="left"/>
      <w:pPr>
        <w:ind w:left="5747" w:hanging="360"/>
      </w:pPr>
    </w:lvl>
    <w:lvl w:ilvl="8" w:tentative="1" w:tplc="0419001B">
      <w:start w:val="1"/>
      <w:numFmt w:val="lowerRoman"/>
      <w:lvlText w:val="%9."/>
      <w:lvlJc w:val="right"/>
      <w:pPr>
        <w:ind w:left="6467" w:hanging="180"/>
      </w:pPr>
    </w:lvl>
  </w:abstractNum>
  <w:abstractNum w:abstractNumId="37">
    <w:multiLevelType w:val="hybridMultilevel"/>
    <w:lvl w:ilvl="0" w:tplc="35D81698">
      <w:start w:val="1"/>
      <w:numFmt w:val="decimal"/>
      <w:lvlText w:val="%1)"/>
      <w:lvlJc w:val="left"/>
      <w:pPr>
        <w:ind w:left="394" w:hanging="360"/>
      </w:pPr>
      <w:rPr>
        <w:rFonts w:hint="default"/>
      </w:rPr>
    </w:lvl>
    <w:lvl w:ilvl="1" w:tentative="1" w:tplc="04190019">
      <w:start w:val="1"/>
      <w:numFmt w:val="lowerLetter"/>
      <w:lvlText w:val="%2."/>
      <w:lvlJc w:val="left"/>
      <w:pPr>
        <w:ind w:left="1114" w:hanging="360"/>
      </w:pPr>
    </w:lvl>
    <w:lvl w:ilvl="2" w:tentative="1" w:tplc="0419001B">
      <w:start w:val="1"/>
      <w:numFmt w:val="lowerRoman"/>
      <w:lvlText w:val="%3."/>
      <w:lvlJc w:val="right"/>
      <w:pPr>
        <w:ind w:left="1834" w:hanging="180"/>
      </w:pPr>
    </w:lvl>
    <w:lvl w:ilvl="3" w:tentative="1" w:tplc="0419000F">
      <w:start w:val="1"/>
      <w:numFmt w:val="decimal"/>
      <w:lvlText w:val="%4."/>
      <w:lvlJc w:val="left"/>
      <w:pPr>
        <w:ind w:left="2554" w:hanging="360"/>
      </w:pPr>
    </w:lvl>
    <w:lvl w:ilvl="4" w:tentative="1" w:tplc="04190019">
      <w:start w:val="1"/>
      <w:numFmt w:val="lowerLetter"/>
      <w:lvlText w:val="%5."/>
      <w:lvlJc w:val="left"/>
      <w:pPr>
        <w:ind w:left="3274" w:hanging="360"/>
      </w:pPr>
    </w:lvl>
    <w:lvl w:ilvl="5" w:tentative="1" w:tplc="0419001B">
      <w:start w:val="1"/>
      <w:numFmt w:val="lowerRoman"/>
      <w:lvlText w:val="%6."/>
      <w:lvlJc w:val="right"/>
      <w:pPr>
        <w:ind w:left="3994" w:hanging="180"/>
      </w:pPr>
    </w:lvl>
    <w:lvl w:ilvl="6" w:tentative="1" w:tplc="0419000F">
      <w:start w:val="1"/>
      <w:numFmt w:val="decimal"/>
      <w:lvlText w:val="%7."/>
      <w:lvlJc w:val="left"/>
      <w:pPr>
        <w:ind w:left="4714" w:hanging="360"/>
      </w:pPr>
    </w:lvl>
    <w:lvl w:ilvl="7" w:tentative="1" w:tplc="04190019">
      <w:start w:val="1"/>
      <w:numFmt w:val="lowerLetter"/>
      <w:lvlText w:val="%8."/>
      <w:lvlJc w:val="left"/>
      <w:pPr>
        <w:ind w:left="5434" w:hanging="360"/>
      </w:pPr>
    </w:lvl>
    <w:lvl w:ilvl="8" w:tentative="1" w:tplc="0419001B">
      <w:start w:val="1"/>
      <w:numFmt w:val="lowerRoman"/>
      <w:lvlText w:val="%9."/>
      <w:lvlJc w:val="right"/>
      <w:pPr>
        <w:ind w:left="6154" w:hanging="180"/>
      </w:pPr>
    </w:lvl>
  </w:abstractNum>
  <w:num w:numId="1">
    <w:abstractNumId w:val="5"/>
  </w:num>
  <w:num w:numId="2">
    <w:abstractNumId w:val="33"/>
  </w:num>
  <w:num w:numId="3">
    <w:abstractNumId w:val="12"/>
  </w:num>
  <w:num w:numId="4">
    <w:abstractNumId w:val="19"/>
  </w:num>
  <w:num w:numId="5">
    <w:abstractNumId w:val="6"/>
  </w:num>
  <w:num w:numId="6">
    <w:abstractNumId w:val="14"/>
  </w:num>
  <w:num w:numId="7">
    <w:abstractNumId w:val="21"/>
  </w:num>
  <w:num w:numId="8">
    <w:abstractNumId w:val="24"/>
  </w:num>
  <w:num w:numId="9">
    <w:abstractNumId w:val="11"/>
  </w:num>
  <w:num w:numId="10">
    <w:abstractNumId w:val="35"/>
  </w:num>
  <w:num w:numId="11">
    <w:abstractNumId w:val="2"/>
  </w:num>
  <w:num w:numId="12">
    <w:abstractNumId w:val="20"/>
  </w:num>
  <w:num w:numId="13">
    <w:abstractNumId w:val="18"/>
  </w:num>
  <w:num w:numId="14">
    <w:abstractNumId w:val="7"/>
  </w:num>
  <w:num w:numId="15">
    <w:abstractNumId w:val="29"/>
  </w:num>
  <w:num w:numId="16">
    <w:abstractNumId w:val="30"/>
  </w:num>
  <w:num w:numId="17">
    <w:abstractNumId w:val="1"/>
  </w:num>
  <w:num w:numId="18">
    <w:abstractNumId w:val="34"/>
  </w:num>
  <w:num w:numId="19">
    <w:abstractNumId w:val="15"/>
  </w:num>
  <w:num w:numId="20">
    <w:abstractNumId w:val="9"/>
  </w:num>
  <w:num w:numId="21">
    <w:abstractNumId w:val="22"/>
  </w:num>
  <w:num w:numId="22">
    <w:abstractNumId w:val="26"/>
  </w:num>
  <w:num w:numId="23">
    <w:abstractNumId w:val="16"/>
  </w:num>
  <w:num w:numId="24">
    <w:abstractNumId w:val="25"/>
  </w:num>
  <w:num w:numId="25">
    <w:abstractNumId w:val="17"/>
  </w:num>
  <w:num w:numId="26">
    <w:abstractNumId w:val="8"/>
  </w:num>
  <w:num w:numId="27">
    <w:abstractNumId w:val="23"/>
  </w:num>
  <w:num w:numId="28">
    <w:abstractNumId w:val="32"/>
  </w:num>
  <w:num w:numId="29">
    <w:abstractNumId w:val="13"/>
  </w:num>
  <w:num w:numId="30">
    <w:abstractNumId w:val="28"/>
  </w:num>
  <w:num w:numId="31">
    <w:abstractNumId w:val="0"/>
  </w:num>
  <w:num w:numId="32">
    <w:abstractNumId w:val="31"/>
  </w:num>
  <w:num w:numId="33">
    <w:abstractNumId w:val="3"/>
  </w:num>
  <w:num w:numId="34">
    <w:abstractNumId w:val="4"/>
  </w:num>
  <w:num w:numId="35">
    <w:abstractNumId w:val="36"/>
  </w:num>
  <w:num w:numId="36">
    <w:abstractNumId w:val="37"/>
  </w:num>
  <w:num w:numId="37">
    <w:abstractNumId w:val="1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val="true"/>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rPr>
      <w:sz w:val="24"/>
      <w:szCs w:val="24"/>
    </w:rPr>
  </w:style>
  <w:style w:type="paragraph" w:styleId="1">
    <w:name w:val="heading 1"/>
    <w:basedOn w:val="a"/>
    <w:next w:val="a"/>
    <w:link w:val="10"/>
    <w:uiPriority w:val="9"/>
    <w:qFormat/>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4">
    <w:name w:val="heading 4"/>
    <w:basedOn w:val="a"/>
    <w:next w:val="a"/>
    <w:link w:val="40"/>
    <w:uiPriority w:val="99"/>
    <w:qFormat/>
    <w:pPr>
      <w:keepNext/>
      <w:ind w:left="705"/>
      <w:jc w:val="both"/>
      <w:outlineLvl w:val="3"/>
    </w:pPr>
    <w:rPr>
      <w:sz w:val="28"/>
      <w:szCs w:val="28"/>
    </w:rPr>
  </w:style>
  <w:style w:type="paragraph" w:styleId="6">
    <w:name w:val="heading 6"/>
    <w:basedOn w:val="a"/>
    <w:next w:val="a"/>
    <w:link w:val="60"/>
    <w:uiPriority w:val="9"/>
    <w:semiHidden/>
    <w:unhideWhenUsed/>
    <w:qFormat/>
    <w:pPr>
      <w:spacing w:before="240" w:after="60"/>
      <w:outlineLvl w:val="5"/>
    </w:pPr>
    <w:rPr>
      <w:rFonts w:ascii="Calibri" w:hAnsi="Calibri"/>
      <w:b/>
      <w:bCs/>
      <w:sz w:val="22"/>
      <w:szCs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table" w:styleId="a3">
    <w:name w:val="Table Grid"/>
    <w:basedOn w:val="a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Body Text Indent"/>
    <w:aliases w:val="Основной текст с отступом Знак,Нумерованный список !! Знак,Основной текст 1 Знак,Надин стиль Знак,Основной текст без отступа Знак,Нумерованный список !!,Основной текст 1,Надин стиль,Основной текст без отступа"/>
    <w:basedOn w:val="a"/>
    <w:link w:val="11"/>
    <w:uiPriority w:val="99"/>
    <w:pPr>
      <w:ind w:firstLine="708"/>
      <w:jc w:val="both"/>
    </w:pPr>
    <w:rPr>
      <w:sz w:val="28"/>
      <w:szCs w:val="28"/>
    </w:rPr>
  </w:style>
  <w:style w:type="paragraph" w:styleId="ConsPlusNormal" w:customStyle="1">
    <w:name w:val="ConsPlusNormal"/>
    <w:pPr>
      <w:widowControl w:val="off"/>
      <w:ind w:firstLine="720"/>
    </w:pPr>
    <w:rPr>
      <w:rFonts w:ascii="Arial" w:hAnsi="Arial" w:cs="Arial"/>
    </w:rPr>
  </w:style>
  <w:style w:type="paragraph" w:styleId="ConsNormal" w:customStyle="1">
    <w:name w:val="ConsNormal"/>
    <w:uiPriority w:val="99"/>
    <w:pPr>
      <w:ind w:right="19772" w:firstLine="720"/>
    </w:pPr>
    <w:rPr>
      <w:rFonts w:ascii="Arial" w:hAnsi="Arial" w:cs="Arial"/>
    </w:rPr>
  </w:style>
  <w:style w:type="paragraph" w:styleId="a5">
    <w:name w:val="Body Text"/>
    <w:basedOn w:val="a"/>
    <w:link w:val="a6"/>
    <w:pPr>
      <w:spacing w:after="120"/>
    </w:pPr>
  </w:style>
  <w:style w:type="paragraph" w:styleId="a7">
    <w:name w:val="header"/>
    <w:basedOn w:val="a"/>
    <w:link w:val="a8"/>
    <w:unhideWhenUsed/>
    <w:pPr>
      <w:tabs>
        <w:tab w:val="center" w:pos="4677"/>
        <w:tab w:val="right" w:pos="9355"/>
      </w:tabs>
      <w:jc w:val="center"/>
    </w:pPr>
    <w:rPr>
      <w:rFonts w:eastAsia="Calibri"/>
      <w:sz w:val="28"/>
      <w:szCs w:val="22"/>
      <w:lang w:eastAsia="en-US"/>
    </w:rPr>
  </w:style>
  <w:style w:type="character" w:styleId="a8" w:customStyle="1">
    <w:name w:val="Верхний колонтитул Знак"/>
    <w:basedOn w:val="a0"/>
    <w:link w:val="a7"/>
    <w:rPr>
      <w:rFonts w:eastAsia="Calibri"/>
      <w:sz w:val="28"/>
      <w:szCs w:val="22"/>
      <w:lang w:val="ru-RU" w:eastAsia="en-US" w:bidi="ar-SA"/>
    </w:rPr>
  </w:style>
  <w:style w:type="character" w:styleId="a9">
    <w:name w:val="page number"/>
    <w:basedOn w:val="a0"/>
  </w:style>
  <w:style w:type="paragraph" w:styleId="aa">
    <w:name w:val="footer"/>
    <w:basedOn w:val="a"/>
    <w:pPr>
      <w:tabs>
        <w:tab w:val="center" w:pos="4677"/>
        <w:tab w:val="right" w:pos="9355"/>
      </w:tabs>
    </w:pPr>
  </w:style>
  <w:style w:type="paragraph" w:styleId="ab">
    <w:name w:val="Balloon Text"/>
    <w:basedOn w:val="a"/>
    <w:link w:val="ac"/>
    <w:uiPriority w:val="99"/>
    <w:semiHidden/>
    <w:unhideWhenUsed/>
    <w:rPr>
      <w:rFonts w:ascii="Tahoma" w:hAnsi="Tahoma" w:cs="Tahoma"/>
      <w:sz w:val="16"/>
      <w:szCs w:val="16"/>
    </w:rPr>
  </w:style>
  <w:style w:type="character" w:styleId="ac" w:customStyle="1">
    <w:name w:val="Текст выноски Знак"/>
    <w:basedOn w:val="a0"/>
    <w:link w:val="ab"/>
    <w:uiPriority w:val="99"/>
    <w:semiHidden/>
    <w:rPr>
      <w:rFonts w:ascii="Tahoma" w:hAnsi="Tahoma" w:cs="Tahoma"/>
      <w:sz w:val="16"/>
      <w:szCs w:val="16"/>
    </w:rPr>
  </w:style>
  <w:style w:type="character" w:styleId="11" w:customStyle="1">
    <w:name w:val="Основной текст с отступом Знак1"/>
    <w:aliases w:val="Основной текст с отступом Знак Знак,Нумерованный список !! Знак Знак,Основной текст 1 Знак Знак,Надин стиль Знак Знак,Основной текст без отступа Знак Знак,Нумерованный список !! Знак1,Основной текст 1 Знак1"/>
    <w:basedOn w:val="a0"/>
    <w:link w:val="a4"/>
    <w:rPr>
      <w:sz w:val="28"/>
      <w:szCs w:val="28"/>
      <w:lang w:val="ru-RU" w:eastAsia="ru-RU" w:bidi="ar-SA"/>
    </w:rPr>
  </w:style>
  <w:style w:type="paragraph" w:styleId="2">
    <w:name w:val="Body Text Indent 2"/>
    <w:basedOn w:val="a"/>
    <w:pPr>
      <w:spacing w:after="120" w:line="480" w:lineRule="auto"/>
      <w:ind w:left="283"/>
    </w:pPr>
  </w:style>
  <w:style w:type="character" w:styleId="40" w:customStyle="1">
    <w:name w:val="Заголовок 4 Знак"/>
    <w:basedOn w:val="a0"/>
    <w:link w:val="4"/>
    <w:uiPriority w:val="99"/>
    <w:rPr>
      <w:sz w:val="28"/>
      <w:szCs w:val="28"/>
    </w:rPr>
  </w:style>
  <w:style w:type="character" w:styleId="60" w:customStyle="1">
    <w:name w:val="Заголовок 6 Знак"/>
    <w:basedOn w:val="a0"/>
    <w:link w:val="6"/>
    <w:uiPriority w:val="99"/>
    <w:rPr>
      <w:rFonts w:ascii="Calibri" w:hAnsi="Calibri" w:eastAsia="Times New Roman" w:cs="Times New Roman"/>
      <w:b/>
      <w:bCs/>
      <w:sz w:val="22"/>
      <w:szCs w:val="22"/>
    </w:rPr>
  </w:style>
  <w:style w:type="character" w:styleId="a6" w:customStyle="1">
    <w:name w:val="Основной текст Знак"/>
    <w:basedOn w:val="a0"/>
    <w:link w:val="a5"/>
    <w:uiPriority w:val="99"/>
    <w:rPr>
      <w:sz w:val="24"/>
      <w:szCs w:val="24"/>
    </w:rPr>
  </w:style>
  <w:style w:type="paragraph" w:styleId="ConsPlusTitle" w:customStyle="1">
    <w:name w:val="ConsPlusTitle"/>
    <w:uiPriority w:val="99"/>
    <w:pPr>
      <w:widowControl w:val="off"/>
    </w:pPr>
    <w:rPr>
      <w:b/>
      <w:bCs/>
    </w:rPr>
  </w:style>
  <w:style w:type="character" w:styleId="ad" w:customStyle="1">
    <w:name w:val="Цветовое выделение"/>
    <w:uiPriority w:val="99"/>
    <w:rPr>
      <w:b/>
      <w:bCs/>
      <w:color w:val="26282f"/>
    </w:rPr>
  </w:style>
  <w:style w:type="character" w:styleId="ae" w:customStyle="1">
    <w:name w:val="Гипертекстовая ссылка"/>
    <w:basedOn w:val="ad"/>
    <w:uiPriority w:val="99"/>
    <w:rPr>
      <w:b/>
      <w:bCs/>
      <w:color w:val="106bbe"/>
    </w:rPr>
  </w:style>
  <w:style w:type="paragraph" w:styleId="af">
    <w:name w:val="List Paragraph"/>
    <w:basedOn w:val="a"/>
    <w:uiPriority w:val="99"/>
    <w:qFormat/>
    <w:pPr>
      <w:ind w:left="708"/>
    </w:pPr>
  </w:style>
  <w:style w:type="paragraph" w:styleId="af0">
    <w:name w:val="No Spacing"/>
    <w:link w:val="af1"/>
    <w:uiPriority w:val="1"/>
    <w:qFormat/>
    <w:rPr>
      <w:rFonts w:ascii="Calibri" w:hAnsi="Calibri"/>
      <w:sz w:val="22"/>
      <w:szCs w:val="22"/>
    </w:rPr>
  </w:style>
  <w:style w:type="character" w:styleId="af1" w:customStyle="1">
    <w:name w:val="Без интервала Знак"/>
    <w:basedOn w:val="a0"/>
    <w:link w:val="af0"/>
    <w:uiPriority w:val="1"/>
    <w:rPr>
      <w:rFonts w:ascii="Calibri" w:hAnsi="Calibri"/>
      <w:sz w:val="22"/>
      <w:szCs w:val="22"/>
      <w:lang w:val="ru-RU" w:eastAsia="ru-RU" w:bidi="ar-SA"/>
    </w:rPr>
  </w:style>
  <w:style w:type="character" w:styleId="10" w:customStyle="1">
    <w:name w:val="Заголовок 1 Знак"/>
    <w:basedOn w:val="a0"/>
    <w:link w:val="1"/>
    <w:uiPriority w:val="9"/>
    <w:rPr>
      <w:rFonts w:asciiTheme="majorHAnsi" w:hAnsiTheme="majorHAnsi" w:eastAsiaTheme="majorEastAsia" w:cstheme="majorBidi"/>
      <w:color w:val="365f91" w:themeColor="accent1" w:themeShade="BF"/>
      <w:sz w:val="32"/>
      <w:szCs w:val="32"/>
    </w:rPr>
  </w:style>
  <w:style w:type="character" w:styleId="41" w:customStyle="1">
    <w:name w:val="Знак Знак4"/>
    <w:uiPriority w:val="99"/>
    <w:rPr>
      <w:rFonts w:cs="Times New Roman"/>
      <w:b/>
      <w:bCs/>
      <w:sz w:val="24"/>
      <w:szCs w:val="24"/>
    </w:rPr>
  </w:style>
  <w:style w:type="character" w:styleId="af2">
    <w:name w:val="Emphasis"/>
    <w:basedOn w:val="a0"/>
    <w:uiPriority w:val="20"/>
    <w:qFormat/>
    <w:rPr>
      <w:i/>
      <w:iCs/>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65881-920C-4B52-B94B-B4ECC428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Р7-Офис/2025.1.1.763</Application>
  <Characters>19774</Characters>
  <CharactersWithSpaces>22463</CharactersWithSpaces>
  <Company/>
  <DocSecurity>0</DocSecurity>
  <HyperlinksChanged>false</HyperlinksChanged>
  <Lines>164</Lines>
  <LinksUpToDate>false</LinksUpToDate>
  <Pages>15</Pages>
  <Paragraphs>44</Paragraphs>
  <ScaleCrop>false</ScaleCrop>
  <SharedDoc>false</SharedDoc>
  <Template>Normal</Template>
  <TotalTime>946</TotalTime>
  <Words>2733</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Номер статьи</dc:title>
  <dc:subject/>
  <dc:creator>budget03</dc:creator>
  <cp:keywords/>
  <dc:description/>
  <cp:lastModifiedBy>aakon</cp:lastModifiedBy>
  <cp:revision>11</cp:revision>
  <cp:lastPrinted>2025-03-06T09:37:00Z</cp:lastPrinted>
  <dcterms:created xsi:type="dcterms:W3CDTF">2025-02-17T09:51:00Z</dcterms:created>
  <dcterms:modified xsi:type="dcterms:W3CDTF">2025-03-06T12:56:00Z</dcterms:modified>
</cp:coreProperties>
</file>